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8288" w14:textId="77777777" w:rsidR="00115A95" w:rsidRPr="00BC0B6F" w:rsidRDefault="00115A95" w:rsidP="00115A95">
      <w:pPr>
        <w:pStyle w:val="NormalWeb"/>
        <w:spacing w:before="0" w:beforeAutospacing="0" w:after="0" w:afterAutospacing="0"/>
        <w:jc w:val="right"/>
        <w:rPr>
          <w:b/>
          <w:bCs/>
          <w:sz w:val="18"/>
          <w:szCs w:val="18"/>
          <w:lang w:val="hy-AM"/>
        </w:rPr>
      </w:pPr>
      <w:r w:rsidRPr="00BC0B6F">
        <w:rPr>
          <w:b/>
          <w:bCs/>
          <w:sz w:val="18"/>
          <w:szCs w:val="18"/>
          <w:lang w:val="hy-AM"/>
        </w:rPr>
        <w:t>Հավելված</w:t>
      </w:r>
    </w:p>
    <w:p w14:paraId="00526A76" w14:textId="77777777" w:rsidR="00115A95" w:rsidRPr="00BC0B6F" w:rsidRDefault="00115A95" w:rsidP="00115A95">
      <w:pPr>
        <w:pStyle w:val="NormalWeb"/>
        <w:spacing w:before="0" w:beforeAutospacing="0" w:after="0" w:afterAutospacing="0"/>
        <w:jc w:val="right"/>
        <w:rPr>
          <w:b/>
          <w:bCs/>
          <w:sz w:val="18"/>
          <w:szCs w:val="18"/>
          <w:lang w:val="hy-AM"/>
        </w:rPr>
      </w:pPr>
      <w:r w:rsidRPr="00BC0B6F">
        <w:rPr>
          <w:b/>
          <w:bCs/>
          <w:sz w:val="18"/>
          <w:szCs w:val="18"/>
          <w:lang w:val="hy-AM"/>
        </w:rPr>
        <w:t>Հայաստանի   Հանրապետության</w:t>
      </w:r>
    </w:p>
    <w:p w14:paraId="74CAD62E" w14:textId="77777777" w:rsidR="008D6CA3" w:rsidRPr="00BC0B6F" w:rsidRDefault="00115A95" w:rsidP="00115A95">
      <w:pPr>
        <w:pStyle w:val="NormalWeb"/>
        <w:spacing w:before="0" w:beforeAutospacing="0" w:after="0" w:afterAutospacing="0"/>
        <w:jc w:val="right"/>
        <w:rPr>
          <w:b/>
          <w:bCs/>
          <w:sz w:val="18"/>
          <w:szCs w:val="18"/>
        </w:rPr>
      </w:pPr>
      <w:r w:rsidRPr="00BC0B6F">
        <w:rPr>
          <w:b/>
          <w:bCs/>
          <w:sz w:val="18"/>
          <w:szCs w:val="18"/>
          <w:lang w:val="hy-AM"/>
        </w:rPr>
        <w:t>Արմավիրի մարզի Փարաքար համայնքի ավագանու</w:t>
      </w:r>
    </w:p>
    <w:p w14:paraId="24878E16" w14:textId="12213A46" w:rsidR="00115A95" w:rsidRPr="00BC0B6F" w:rsidRDefault="008D6CA3" w:rsidP="00115A95">
      <w:pPr>
        <w:pStyle w:val="NormalWeb"/>
        <w:spacing w:before="0" w:beforeAutospacing="0" w:after="0" w:afterAutospacing="0"/>
        <w:jc w:val="right"/>
        <w:rPr>
          <w:b/>
          <w:bCs/>
          <w:sz w:val="18"/>
          <w:szCs w:val="18"/>
          <w:lang w:val="hy-AM"/>
        </w:rPr>
      </w:pPr>
      <w:r w:rsidRPr="00BC0B6F">
        <w:rPr>
          <w:b/>
          <w:bCs/>
          <w:sz w:val="18"/>
          <w:szCs w:val="18"/>
          <w:lang w:val="hy-AM"/>
        </w:rPr>
        <w:t xml:space="preserve"> 202</w:t>
      </w:r>
      <w:r w:rsidR="000F6BD2">
        <w:rPr>
          <w:b/>
          <w:bCs/>
          <w:sz w:val="18"/>
          <w:szCs w:val="18"/>
          <w:lang w:val="hy-AM"/>
        </w:rPr>
        <w:t>2</w:t>
      </w:r>
      <w:r w:rsidRPr="00BC0B6F">
        <w:rPr>
          <w:b/>
          <w:bCs/>
          <w:sz w:val="18"/>
          <w:szCs w:val="18"/>
          <w:lang w:val="hy-AM"/>
        </w:rPr>
        <w:t xml:space="preserve"> թվականի </w:t>
      </w:r>
      <w:r w:rsidR="00763CBE" w:rsidRPr="00BC0B6F">
        <w:rPr>
          <w:b/>
          <w:bCs/>
          <w:sz w:val="18"/>
          <w:szCs w:val="18"/>
          <w:lang w:val="hy-AM"/>
        </w:rPr>
        <w:t xml:space="preserve">դեկտեմբերի  </w:t>
      </w:r>
      <w:r w:rsidRPr="00BC0B6F">
        <w:rPr>
          <w:b/>
          <w:bCs/>
          <w:sz w:val="18"/>
          <w:szCs w:val="18"/>
          <w:lang w:val="hy-AM"/>
        </w:rPr>
        <w:t xml:space="preserve"> </w:t>
      </w:r>
      <w:r w:rsidR="00BC0B6F" w:rsidRPr="00BC0B6F">
        <w:rPr>
          <w:b/>
          <w:bCs/>
          <w:sz w:val="18"/>
          <w:szCs w:val="18"/>
          <w:lang w:val="hy-AM"/>
        </w:rPr>
        <w:t>29</w:t>
      </w:r>
      <w:r w:rsidR="00763CBE" w:rsidRPr="00BC0B6F">
        <w:rPr>
          <w:b/>
          <w:bCs/>
          <w:sz w:val="18"/>
          <w:szCs w:val="18"/>
          <w:lang w:val="hy-AM"/>
        </w:rPr>
        <w:t xml:space="preserve">  </w:t>
      </w:r>
      <w:r w:rsidRPr="00BC0B6F">
        <w:rPr>
          <w:b/>
          <w:bCs/>
          <w:sz w:val="18"/>
          <w:szCs w:val="18"/>
          <w:lang w:val="hy-AM"/>
        </w:rPr>
        <w:t xml:space="preserve">-ի թիվ </w:t>
      </w:r>
      <w:r w:rsidR="00763CBE" w:rsidRPr="00BC0B6F">
        <w:rPr>
          <w:b/>
          <w:bCs/>
          <w:sz w:val="18"/>
          <w:szCs w:val="18"/>
          <w:lang w:val="hy-AM"/>
        </w:rPr>
        <w:t xml:space="preserve"> </w:t>
      </w:r>
      <w:r w:rsidR="00BC0B6F" w:rsidRPr="00BC0B6F">
        <w:rPr>
          <w:b/>
          <w:bCs/>
          <w:sz w:val="18"/>
          <w:szCs w:val="18"/>
          <w:lang w:val="hy-AM"/>
        </w:rPr>
        <w:t>109</w:t>
      </w:r>
      <w:r w:rsidR="00763CBE" w:rsidRPr="00BC0B6F">
        <w:rPr>
          <w:b/>
          <w:bCs/>
          <w:sz w:val="18"/>
          <w:szCs w:val="18"/>
          <w:lang w:val="hy-AM"/>
        </w:rPr>
        <w:t xml:space="preserve">  </w:t>
      </w:r>
      <w:r w:rsidR="00CB46A5" w:rsidRPr="00BC0B6F">
        <w:rPr>
          <w:b/>
          <w:bCs/>
          <w:sz w:val="18"/>
          <w:szCs w:val="18"/>
          <w:lang w:val="hy-AM"/>
        </w:rPr>
        <w:t>-Ն</w:t>
      </w:r>
    </w:p>
    <w:p w14:paraId="7F62AF17" w14:textId="77777777" w:rsidR="00115A95" w:rsidRPr="00BC0B6F" w:rsidRDefault="00115A95" w:rsidP="00115A95">
      <w:pPr>
        <w:pStyle w:val="NormalWeb"/>
        <w:spacing w:before="0" w:beforeAutospacing="0" w:after="0" w:afterAutospacing="0"/>
        <w:jc w:val="right"/>
        <w:rPr>
          <w:b/>
          <w:bCs/>
          <w:sz w:val="18"/>
          <w:szCs w:val="18"/>
          <w:lang w:val="hy-AM"/>
        </w:rPr>
      </w:pPr>
      <w:r w:rsidRPr="00BC0B6F">
        <w:rPr>
          <w:b/>
          <w:bCs/>
          <w:sz w:val="18"/>
          <w:szCs w:val="18"/>
          <w:lang w:val="hy-AM"/>
        </w:rPr>
        <w:t>որոշման</w:t>
      </w:r>
    </w:p>
    <w:p w14:paraId="07E4020A" w14:textId="77777777" w:rsidR="00115A95" w:rsidRPr="00394F6A" w:rsidRDefault="00115A95" w:rsidP="00115A95">
      <w:pPr>
        <w:pStyle w:val="NormalWeb"/>
        <w:spacing w:before="0" w:beforeAutospacing="0" w:after="0" w:afterAutospacing="0"/>
        <w:jc w:val="right"/>
        <w:rPr>
          <w:b/>
          <w:bCs/>
          <w:sz w:val="20"/>
          <w:szCs w:val="20"/>
          <w:lang w:val="hy-AM"/>
        </w:rPr>
      </w:pPr>
    </w:p>
    <w:p w14:paraId="512EF6B3" w14:textId="77777777" w:rsidR="00115A95" w:rsidRPr="00394F6A" w:rsidRDefault="00115A95" w:rsidP="00115A95">
      <w:pPr>
        <w:pStyle w:val="NormalWeb"/>
        <w:spacing w:before="0" w:beforeAutospacing="0" w:after="0" w:afterAutospacing="0"/>
        <w:jc w:val="right"/>
        <w:rPr>
          <w:b/>
          <w:bCs/>
          <w:sz w:val="20"/>
          <w:szCs w:val="20"/>
          <w:lang w:val="hy-AM"/>
        </w:rPr>
      </w:pPr>
    </w:p>
    <w:tbl>
      <w:tblPr>
        <w:tblW w:w="10198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0198"/>
      </w:tblGrid>
      <w:tr w:rsidR="00115A95" w:rsidRPr="00BC0B6F" w14:paraId="259B192C" w14:textId="77777777" w:rsidTr="00BC0B6F">
        <w:trPr>
          <w:trHeight w:val="1200"/>
        </w:trPr>
        <w:tc>
          <w:tcPr>
            <w:tcW w:w="10198" w:type="dxa"/>
            <w:vAlign w:val="center"/>
          </w:tcPr>
          <w:p w14:paraId="11BB0C4B" w14:textId="77777777" w:rsidR="00115A95" w:rsidRPr="00BC0B6F" w:rsidRDefault="00115A95" w:rsidP="00395C47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Arial"/>
                <w:b/>
                <w:bCs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bCs/>
                <w:color w:val="333333"/>
                <w:lang w:val="hy-AM"/>
              </w:rPr>
              <w:t xml:space="preserve">ՀԱՅԱՍՏԱՆԻ  ՀԱՆՐԱՊԵՏՈՒԹՅԱՆ ԱՐՄԱՎԻՐԻ ՄԱՐԶԻ ՓԱՐԱՔԱՐ ՀԱՄԱՅՆՔԻ ՎԱՐՉԱԿԱՆ ՏԱՐԱԾՔՈՒՄ </w:t>
            </w:r>
          </w:p>
          <w:p w14:paraId="4FD355DD" w14:textId="77777777" w:rsidR="00115A95" w:rsidRPr="00BC0B6F" w:rsidRDefault="00115A95" w:rsidP="00395C47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bCs/>
                <w:color w:val="333333"/>
                <w:lang w:val="hy-AM"/>
              </w:rPr>
              <w:t>202</w:t>
            </w:r>
            <w:r w:rsidR="00763CBE" w:rsidRPr="00BC0B6F">
              <w:rPr>
                <w:rFonts w:ascii="GHEA Grapalat" w:eastAsia="Times New Roman" w:hAnsi="GHEA Grapalat" w:cs="Arial"/>
                <w:b/>
                <w:bCs/>
                <w:color w:val="333333"/>
                <w:lang w:val="hy-AM"/>
              </w:rPr>
              <w:t>3</w:t>
            </w:r>
            <w:r w:rsidR="00593B62" w:rsidRPr="00BC0B6F">
              <w:rPr>
                <w:rFonts w:ascii="GHEA Grapalat" w:eastAsia="Times New Roman" w:hAnsi="GHEA Grapalat" w:cs="Arial"/>
                <w:b/>
                <w:bCs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>ԹՎԱԿԱՆԻ</w:t>
            </w:r>
            <w:r w:rsidR="00593B62"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>ՏԵՂԱԿԱՆ</w:t>
            </w:r>
            <w:r w:rsidR="00593B62"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>ՎՃԱՐՆԵՐԻ</w:t>
            </w:r>
            <w:r w:rsidR="00593B62"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>ԳԾՈՎ</w:t>
            </w:r>
            <w:r w:rsidRPr="00BC0B6F">
              <w:rPr>
                <w:rFonts w:ascii="GHEA Grapalat" w:eastAsia="Times New Roman" w:hAnsi="GHEA Grapalat" w:cs="Arial"/>
                <w:b/>
                <w:color w:val="333333"/>
                <w:lang w:val="hy-AM"/>
              </w:rPr>
              <w:br/>
            </w:r>
            <w:r w:rsidRPr="00BC0B6F">
              <w:rPr>
                <w:rFonts w:ascii="GHEA Grapalat" w:eastAsia="Times New Roman" w:hAnsi="GHEA Grapalat" w:cs="Sylfaen"/>
                <w:b/>
                <w:bCs/>
                <w:color w:val="333333"/>
                <w:lang w:val="hy-AM"/>
              </w:rPr>
              <w:t>ԱՐՏՈՆՈՒԹՅՈՒՆՆԵՐ</w:t>
            </w:r>
            <w:r w:rsidRPr="00BC0B6F">
              <w:rPr>
                <w:rFonts w:ascii="GHEA Grapalat" w:eastAsia="Times New Roman" w:hAnsi="GHEA Grapalat" w:cs="Arial"/>
                <w:b/>
                <w:bCs/>
                <w:color w:val="333333"/>
                <w:lang w:val="hy-AM"/>
              </w:rPr>
              <w:t>Ը</w:t>
            </w:r>
          </w:p>
          <w:p w14:paraId="7991D719" w14:textId="77777777" w:rsidR="00115A95" w:rsidRPr="00BC0B6F" w:rsidRDefault="00115A95" w:rsidP="00395C47">
            <w:pPr>
              <w:spacing w:after="0" w:line="240" w:lineRule="auto"/>
              <w:ind w:firstLine="360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br/>
              <w:t xml:space="preserve">1.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Սահմանել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,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որ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.</w:t>
            </w:r>
            <w:r w:rsidRPr="00BC0B6F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> 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br/>
              <w:t xml:space="preserve">1) Հայաստանի   Հանրապետության   Արմավիրի   մարզի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Փարաքար  համայնքի    ենթակայության</w:t>
            </w:r>
            <w:r w:rsidR="00AA59D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մանկապարտեզների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ծառայություններից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օգտվողների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համար  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202</w:t>
            </w:r>
            <w:r w:rsidR="00763CBE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3</w:t>
            </w:r>
            <w:r w:rsidR="00294046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թվականի     համար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սահմանված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  վճարի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կիրառվում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արտոնություններ՝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        նկատմամբ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զրոյական   դրույքաչափի  կիրառմամբ</w:t>
            </w:r>
            <w:r w:rsidR="00294046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,  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եթե՝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    երկկողմանի       ծնողազուրկ      և</w:t>
            </w:r>
            <w:r w:rsidR="006A71F3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/կամ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   հայրենիքի       պաշտպանության       ժամանակ       մարտական գործողություններին    մասնակցելու   հետևանքով  առողջությունը խաթարած կամ զոհված անձանց երեխաներ են,</w:t>
            </w:r>
          </w:p>
          <w:p w14:paraId="6AF5D5C9" w14:textId="77777777" w:rsidR="00115A95" w:rsidRPr="00BC0B6F" w:rsidRDefault="00115A95" w:rsidP="00294046">
            <w:pPr>
              <w:tabs>
                <w:tab w:val="left" w:pos="5040"/>
              </w:tabs>
              <w:spacing w:after="0" w:line="240" w:lineRule="auto"/>
              <w:ind w:firstLine="360"/>
              <w:jc w:val="both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2) Հայաստանի   Հանրապետության   Արմավիրի   մարզի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Փարաքար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համայնքի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ենթակայության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մանկապարտեզների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ծառայություններից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օգտվողների</w:t>
            </w:r>
            <w:r w:rsidR="0029404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համար, եթե  </w:t>
            </w:r>
            <w:r w:rsidRPr="00BC0B6F">
              <w:rPr>
                <w:rFonts w:ascii="GHEA Grapalat" w:hAnsi="GHEA Grapalat"/>
                <w:b/>
                <w:i/>
                <w:lang w:val="hy-AM"/>
              </w:rPr>
              <w:t xml:space="preserve">միակողմանի ծնողազուրկ, բազմազավակ,  անապահով, նպաստառու և փախստական ընտանիքի  երեխաներ են, </w:t>
            </w:r>
            <w:r w:rsidR="00294046" w:rsidRPr="00BC0B6F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="006A71F3" w:rsidRPr="00BC0B6F">
              <w:rPr>
                <w:rFonts w:ascii="GHEA Grapalat" w:hAnsi="GHEA Grapalat"/>
                <w:b/>
                <w:i/>
                <w:lang w:val="hy-AM"/>
              </w:rPr>
              <w:t>ինչպես նաև եթե մեկ ընտանիքից հաճախում է</w:t>
            </w:r>
            <w:r w:rsidR="00294046" w:rsidRPr="00BC0B6F">
              <w:rPr>
                <w:rFonts w:ascii="GHEA Grapalat" w:hAnsi="GHEA Grapalat"/>
                <w:b/>
                <w:i/>
                <w:lang w:val="hy-AM"/>
              </w:rPr>
              <w:t xml:space="preserve"> 2 </w:t>
            </w:r>
            <w:r w:rsidR="006A71F3" w:rsidRPr="00BC0B6F">
              <w:rPr>
                <w:rFonts w:ascii="GHEA Grapalat" w:hAnsi="GHEA Grapalat"/>
                <w:b/>
                <w:i/>
                <w:lang w:val="hy-AM"/>
              </w:rPr>
              <w:t>և ավել երեխա</w:t>
            </w:r>
            <w:r w:rsidR="00294046" w:rsidRPr="00BC0B6F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202</w:t>
            </w:r>
            <w:r w:rsidR="00294046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3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թվականի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սահմանված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կիրառվում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նվազեցման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արտոնություններ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,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այն</w:t>
            </w:r>
            <w:r w:rsidR="006838B0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սահմանելով՝</w:t>
            </w:r>
            <w:r w:rsidR="000878A6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3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500 (երեք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հազար հինգ հարյուր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)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դրամ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,</w:t>
            </w:r>
          </w:p>
          <w:p w14:paraId="74177C06" w14:textId="77777777" w:rsidR="00115A95" w:rsidRPr="00BC0B6F" w:rsidRDefault="00115A95" w:rsidP="00395C47">
            <w:pPr>
              <w:pStyle w:val="NormalWeb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eastAsia="Times New Roman" w:cs="Arial"/>
                <w:b/>
                <w:i/>
                <w:color w:val="FFFFFF" w:themeColor="background1"/>
                <w:sz w:val="22"/>
                <w:szCs w:val="22"/>
                <w:lang w:val="hy-AM"/>
              </w:rPr>
            </w:pP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3) Հայաստանի   Հանրապետության   Արմավիրի   մարզի 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Փարաքար  համայնքի 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ենթակայության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արվեստի</w:t>
            </w:r>
            <w:r w:rsidR="006838B0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դպրոցի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 (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արտադպրոցական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դաստիարակության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հաստատություն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)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ուսումնական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պլանով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նախատեսված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ծառայություններից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օգտվողներ են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սույն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որոշման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 1-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ին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կետի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 1-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ին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ենթակետում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նշված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անձինք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, ինչպես նաև </w:t>
            </w:r>
            <w:r w:rsidRPr="00BC0B6F">
              <w:rPr>
                <w:rFonts w:cs="Sylfaen"/>
                <w:b/>
                <w:i/>
                <w:sz w:val="22"/>
                <w:szCs w:val="22"/>
                <w:lang w:val="hy-AM"/>
              </w:rPr>
              <w:t xml:space="preserve">զուգահեռաբար  վճարովի երկու </w:t>
            </w:r>
            <w:r w:rsidRPr="00BC0B6F">
              <w:rPr>
                <w:b/>
                <w:i/>
                <w:sz w:val="22"/>
                <w:szCs w:val="22"/>
                <w:lang w:val="hy-AM"/>
              </w:rPr>
              <w:t xml:space="preserve">բաժնում   և միևնույն ընտանիքից երկու և ավելի   բաժնում   սովորող    աշակերտները, բազմազավակ, անապահով, նպաստառու և փախստական ընտանիքի  աշակերտները,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ապա</w:t>
            </w:r>
            <w:r w:rsidR="006838B0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ծառայություններից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օգտվողների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համար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 202</w:t>
            </w:r>
            <w:r w:rsidR="000878A6"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3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թվականի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համար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սահմանված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տեղական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վճարի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դրույքաչափի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նկատմամբ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կիրառվում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են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դրույքաչափի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նվազեցման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արտոնություններ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,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դրանք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սահմանելով.                                         </w:t>
            </w:r>
            <w:r w:rsidRPr="00BC0B6F">
              <w:rPr>
                <w:rFonts w:eastAsia="Times New Roman" w:cs="Arial"/>
                <w:b/>
                <w:i/>
                <w:color w:val="FFFFFF" w:themeColor="background1"/>
                <w:sz w:val="22"/>
                <w:szCs w:val="22"/>
                <w:lang w:val="hy-AM"/>
              </w:rPr>
              <w:t xml:space="preserve">.   </w:t>
            </w:r>
          </w:p>
          <w:p w14:paraId="43FDE3B2" w14:textId="77777777" w:rsidR="00115A95" w:rsidRPr="00BC0B6F" w:rsidRDefault="00115A95" w:rsidP="00395C47">
            <w:pPr>
              <w:pStyle w:val="NormalWeb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</w:pP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ա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.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գործիքային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 (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դաշնամուր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,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կիթառ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)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բաժիններում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ուսուցման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համար՝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ամսական</w:t>
            </w:r>
            <w:r w:rsidR="000878A6"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 2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>500 (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երկու</w:t>
            </w:r>
            <w:r w:rsidR="000878A6"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 xml:space="preserve">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հազար հինգ հարյուր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 xml:space="preserve">) </w:t>
            </w:r>
            <w:r w:rsidRPr="00BC0B6F">
              <w:rPr>
                <w:rFonts w:eastAsia="Times New Roman" w:cs="Sylfaen"/>
                <w:b/>
                <w:i/>
                <w:color w:val="333333"/>
                <w:sz w:val="22"/>
                <w:szCs w:val="22"/>
                <w:lang w:val="hy-AM"/>
              </w:rPr>
              <w:t>դրամ</w:t>
            </w:r>
            <w:r w:rsidRPr="00BC0B6F">
              <w:rPr>
                <w:rFonts w:eastAsia="Times New Roman" w:cs="Arial"/>
                <w:b/>
                <w:i/>
                <w:color w:val="333333"/>
                <w:sz w:val="22"/>
                <w:szCs w:val="22"/>
                <w:lang w:val="hy-AM"/>
              </w:rPr>
              <w:t>.</w:t>
            </w:r>
          </w:p>
          <w:p w14:paraId="7E1504B1" w14:textId="77777777" w:rsidR="00115A95" w:rsidRPr="00BC0B6F" w:rsidRDefault="00115A95" w:rsidP="00395C47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բ. մնացած բաժինն</w:t>
            </w:r>
            <w:r w:rsidR="000878A6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երի ուսուցման համար ՝ ամսեկան 1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750 (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մեկ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հազար յոթ հարյուր հիսուն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) դրամ</w:t>
            </w:r>
          </w:p>
          <w:p w14:paraId="07620320" w14:textId="77777777" w:rsidR="00115A95" w:rsidRPr="00BC0B6F" w:rsidRDefault="00115A95" w:rsidP="00395C47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4) 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Հայաստանի   Հանրապետության   Արմավիրի   մարզի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Փարաքար  համայնքի Փարաքարի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ենթակայության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մարզադպրոցի  ծառայություններից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օգտվողների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202</w:t>
            </w:r>
            <w:r w:rsidR="000878A6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3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թվականի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սահմանված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կիրառվում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արտոնություններ՝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զրոյական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կիրառմամբ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,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սույն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որոշման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1-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ին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կետի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1-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ին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ենթակետում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նշված</w:t>
            </w:r>
            <w:r w:rsidR="000878A6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7F1C2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անձանց համար,</w:t>
            </w:r>
          </w:p>
          <w:p w14:paraId="561E89D0" w14:textId="77777777" w:rsidR="00115A95" w:rsidRPr="00BC0B6F" w:rsidRDefault="00115A95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5) Եթե Հայաստանի   Հանրապետության   Արմավիրի   մարզի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Փարաքար  համայնքի 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մարզադպրոցի ծառայություններից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օգտվողներ են բազմազավակ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կամ անապահով ընտանիքի երեխաները,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ապա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ծառայություններից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օգտվողների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202</w:t>
            </w:r>
            <w:r w:rsidR="00C05D4A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3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թվականի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սահմանված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կիրառվում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նվազեցման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արտոնություններ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,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դրանք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սահմանելով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 500 (հինգ հարյուր) դրամ,</w:t>
            </w:r>
          </w:p>
          <w:p w14:paraId="745F0C1C" w14:textId="77777777" w:rsidR="00BC0B6F" w:rsidRDefault="00BC0B6F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</w:p>
          <w:p w14:paraId="7D457EFB" w14:textId="77777777" w:rsidR="00BC0B6F" w:rsidRDefault="00BC0B6F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</w:p>
          <w:p w14:paraId="28887F90" w14:textId="77777777" w:rsidR="00BC0B6F" w:rsidRDefault="00BC0B6F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</w:p>
          <w:p w14:paraId="69B83ACA" w14:textId="77777777" w:rsidR="00BC0B6F" w:rsidRDefault="00BC0B6F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</w:p>
          <w:p w14:paraId="6C99CA53" w14:textId="431A521F" w:rsidR="00403B6F" w:rsidRPr="00BC0B6F" w:rsidRDefault="00115A95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6) Հայաստանի   Հանրապետության   Արմավիրի   մարզի 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Փարաքար  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համայնքի կողմից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աղբահանության ծառայություններից այն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օգտվողների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համար, որոնք հայրենիքի պաշտպանության ժամանակ մարտական գործողություններին մասնակցելու հետևանքով զոհված կամ առողջությունը խաթարած անձանց ընտանիքի անդամներ են կամ 1-ին խմբի հաշմանդամներ են՝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202</w:t>
            </w:r>
            <w:r w:rsidR="00C05D4A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>3</w:t>
            </w:r>
            <w:r w:rsidR="006A71F3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թվականի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սահմանված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դրույքաչափի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կիրառվում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արտոնություններ՝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տեղական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վճարի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նկատմամբ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զրոյական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դրույքաչափի կիրառմամբ:  </w:t>
            </w:r>
          </w:p>
          <w:p w14:paraId="62F3C338" w14:textId="5E9C5C7F" w:rsidR="00115A95" w:rsidRPr="00BC0B6F" w:rsidRDefault="00115A95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</w:pP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2. Սույն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որոշմամբ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նախատեսված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արտոնությունների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կիրառման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համար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հիմք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հանդիսանում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հետևյալ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փաստաթղթերը.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Փարաքար համայնքի ղեկավարին ուղղված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ծառայությունից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օգտվողի կամ նրա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օրինական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ներկայացուցչի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դիմումը, որին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կցվում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են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վերջինիս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անձնագրի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պատճենը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,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ծառայությունից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օգտվողի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ծննդյան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վկայականի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պատճենը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և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(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կամ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)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պաշտպանության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ոլորտի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իրավասու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պետական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կամ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այլ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մարմնի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կողմից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տրամադրված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տեղեկանքի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և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(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կամ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)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վկայականի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և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 (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կամ</w:t>
            </w:r>
            <w:r w:rsidR="00AB28B4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t xml:space="preserve">)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տվյալ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փաստը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հավաստող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այլ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փաստաթղթերի</w:t>
            </w:r>
            <w:r w:rsidR="00C05D4A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պատճենները</w:t>
            </w:r>
            <w:r w:rsidR="00BC0B6F" w:rsidRP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>։</w:t>
            </w:r>
            <w:r w:rsidR="00BC0B6F" w:rsidRPr="00BC0B6F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> </w:t>
            </w:r>
            <w:r w:rsidR="00BC0B6F" w:rsidRPr="00BC0B6F">
              <w:rPr>
                <w:rFonts w:ascii="GHEA Grapalat" w:eastAsia="Times New Roman" w:hAnsi="GHEA Grapalat" w:cs="Arial"/>
                <w:b/>
                <w:i/>
                <w:color w:val="FFFFFF" w:themeColor="background1"/>
                <w:lang w:val="hy-AM"/>
              </w:rPr>
              <w:t>.</w:t>
            </w:r>
            <w:r w:rsidR="00BC0B6F" w:rsidRPr="00BC0B6F">
              <w:rPr>
                <w:rFonts w:ascii="GHEA Grapalat" w:eastAsia="Times New Roman" w:hAnsi="GHEA Grapalat" w:cs="Arial"/>
                <w:b/>
                <w:i/>
                <w:color w:val="333333"/>
                <w:lang w:val="hy-AM"/>
              </w:rPr>
              <w:br/>
            </w:r>
            <w:r w:rsidR="00BC0B6F">
              <w:rPr>
                <w:rFonts w:ascii="GHEA Grapalat" w:eastAsia="Times New Roman" w:hAnsi="GHEA Grapalat" w:cs="Sylfaen"/>
                <w:b/>
                <w:i/>
                <w:color w:val="333333"/>
                <w:lang w:val="hy-AM"/>
              </w:rPr>
              <w:t xml:space="preserve">                         </w:t>
            </w:r>
            <w:r w:rsidR="00AB28B4" w:rsidRPr="00BC0B6F">
              <w:rPr>
                <w:rFonts w:ascii="GHEA Grapalat" w:eastAsia="Times New Roman" w:hAnsi="GHEA Grapalat" w:cs="Sylfaen"/>
                <w:b/>
                <w:i/>
                <w:color w:val="FFFFFF" w:themeColor="background1"/>
                <w:lang w:val="hy-AM"/>
              </w:rPr>
              <w:t>։</w:t>
            </w:r>
            <w:r w:rsidR="00AB28B4" w:rsidRPr="00BC0B6F">
              <w:rPr>
                <w:rFonts w:ascii="Sylfaen" w:eastAsia="Times New Roman" w:hAnsi="Sylfaen" w:cs="Arial"/>
                <w:b/>
                <w:i/>
                <w:color w:val="FFFFFF" w:themeColor="background1"/>
                <w:lang w:val="hy-AM"/>
              </w:rPr>
              <w:t> 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FFFFFF" w:themeColor="background1"/>
                <w:lang w:val="hy-AM"/>
              </w:rPr>
              <w:t>.</w:t>
            </w:r>
            <w:r w:rsidRPr="00BC0B6F">
              <w:rPr>
                <w:rFonts w:ascii="GHEA Grapalat" w:eastAsia="Times New Roman" w:hAnsi="GHEA Grapalat" w:cs="Arial"/>
                <w:b/>
                <w:i/>
                <w:color w:val="FFFFFF" w:themeColor="background1"/>
                <w:lang w:val="hy-AM"/>
              </w:rPr>
              <w:br/>
            </w:r>
          </w:p>
          <w:p w14:paraId="3C9518EE" w14:textId="77777777" w:rsidR="00115A95" w:rsidRPr="00BC0B6F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3EEA3748" w14:textId="77777777" w:rsidR="00115A95" w:rsidRPr="00BC0B6F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3A57904F" w14:textId="77777777" w:rsidR="00115A95" w:rsidRPr="00BC0B6F" w:rsidRDefault="00115A95" w:rsidP="00395C47">
            <w:pPr>
              <w:spacing w:after="0" w:line="240" w:lineRule="auto"/>
              <w:ind w:left="-450" w:firstLine="450"/>
              <w:jc w:val="both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4C4807A8" w14:textId="77777777" w:rsidR="00115A95" w:rsidRPr="00BC0B6F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025A9386" w14:textId="77777777" w:rsidR="00115A95" w:rsidRPr="00BC0B6F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67DA26D6" w14:textId="77777777" w:rsidR="00115A95" w:rsidRPr="00BC0B6F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GHEA Grapalat" w:hAnsi="GHEA Grapalat" w:cs="Arial"/>
                <w:b/>
                <w:bCs/>
                <w:lang w:val="hy-AM"/>
              </w:rPr>
            </w:pPr>
          </w:p>
          <w:p w14:paraId="3710D190" w14:textId="77777777" w:rsidR="00115A95" w:rsidRPr="00BC0B6F" w:rsidRDefault="00115A95" w:rsidP="00395C47">
            <w:pPr>
              <w:contextualSpacing/>
              <w:jc w:val="center"/>
              <w:rPr>
                <w:rFonts w:ascii="GHEA Grapalat" w:hAnsi="GHEA Grapalat"/>
                <w:lang w:val="hy-AM"/>
              </w:rPr>
            </w:pPr>
          </w:p>
          <w:p w14:paraId="1B44486C" w14:textId="77777777" w:rsidR="00115A95" w:rsidRPr="00BC0B6F" w:rsidRDefault="00115A95" w:rsidP="00115A95">
            <w:pPr>
              <w:spacing w:line="360" w:lineRule="auto"/>
              <w:contextualSpacing/>
              <w:jc w:val="both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</w:tbl>
    <w:p w14:paraId="4A2180D4" w14:textId="77777777" w:rsidR="00115A95" w:rsidRDefault="00115A95" w:rsidP="006A71F3">
      <w:pPr>
        <w:pStyle w:val="NormalWeb"/>
        <w:rPr>
          <w:rStyle w:val="Strong"/>
          <w:rFonts w:ascii="Sylfaen" w:hAnsi="Sylfaen"/>
          <w:lang w:val="hy-AM"/>
        </w:rPr>
      </w:pPr>
    </w:p>
    <w:p w14:paraId="025828AD" w14:textId="77777777" w:rsidR="00115A95" w:rsidRDefault="00115A95" w:rsidP="00115A95">
      <w:pPr>
        <w:pStyle w:val="NormalWeb"/>
        <w:jc w:val="center"/>
        <w:rPr>
          <w:rStyle w:val="Strong"/>
          <w:rFonts w:ascii="Sylfaen" w:hAnsi="Sylfaen"/>
          <w:lang w:val="hy-AM"/>
        </w:rPr>
      </w:pPr>
    </w:p>
    <w:p w14:paraId="0B1D184B" w14:textId="77777777" w:rsidR="00115A95" w:rsidRPr="00994A3E" w:rsidRDefault="00115A95" w:rsidP="00115A95">
      <w:pPr>
        <w:pStyle w:val="NormalWeb"/>
        <w:jc w:val="center"/>
        <w:rPr>
          <w:rStyle w:val="Strong"/>
          <w:rFonts w:ascii="Sylfaen" w:hAnsi="Sylfaen"/>
          <w:lang w:val="hy-AM"/>
        </w:rPr>
      </w:pPr>
    </w:p>
    <w:p w14:paraId="7639A580" w14:textId="77777777" w:rsidR="00AD051C" w:rsidRPr="00115A95" w:rsidRDefault="00AD051C">
      <w:pPr>
        <w:rPr>
          <w:lang w:val="hy-AM"/>
        </w:rPr>
      </w:pPr>
    </w:p>
    <w:sectPr w:rsidR="00AD051C" w:rsidRPr="00115A95" w:rsidSect="00115A95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AD"/>
    <w:rsid w:val="00042E9A"/>
    <w:rsid w:val="00077AA7"/>
    <w:rsid w:val="000878A6"/>
    <w:rsid w:val="000F05AD"/>
    <w:rsid w:val="000F3895"/>
    <w:rsid w:val="000F6BD2"/>
    <w:rsid w:val="00115A95"/>
    <w:rsid w:val="0013627D"/>
    <w:rsid w:val="00294046"/>
    <w:rsid w:val="002E223E"/>
    <w:rsid w:val="00394F6A"/>
    <w:rsid w:val="00403B6F"/>
    <w:rsid w:val="004F50EB"/>
    <w:rsid w:val="00507B9B"/>
    <w:rsid w:val="00593B62"/>
    <w:rsid w:val="006838B0"/>
    <w:rsid w:val="006A71F3"/>
    <w:rsid w:val="00763CBE"/>
    <w:rsid w:val="007F1C24"/>
    <w:rsid w:val="008A1C43"/>
    <w:rsid w:val="008D6CA3"/>
    <w:rsid w:val="0095737B"/>
    <w:rsid w:val="009C5A2F"/>
    <w:rsid w:val="009F4E2A"/>
    <w:rsid w:val="00A71222"/>
    <w:rsid w:val="00AA59D6"/>
    <w:rsid w:val="00AB28B4"/>
    <w:rsid w:val="00AB78DD"/>
    <w:rsid w:val="00AD051C"/>
    <w:rsid w:val="00BC0B6F"/>
    <w:rsid w:val="00C05D4A"/>
    <w:rsid w:val="00CB46A5"/>
    <w:rsid w:val="00D139F3"/>
    <w:rsid w:val="00D222F0"/>
    <w:rsid w:val="00D33F07"/>
    <w:rsid w:val="00E233A4"/>
    <w:rsid w:val="00EB4829"/>
    <w:rsid w:val="00F234B0"/>
    <w:rsid w:val="00FB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EE44"/>
  <w15:docId w15:val="{63B47425-294A-42B0-8B5F-ABDAD303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95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115A9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15A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95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598B-8A41-46DA-9CC0-4F7FE99E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User</cp:lastModifiedBy>
  <cp:revision>2</cp:revision>
  <cp:lastPrinted>2023-01-09T06:41:00Z</cp:lastPrinted>
  <dcterms:created xsi:type="dcterms:W3CDTF">2023-01-10T12:17:00Z</dcterms:created>
  <dcterms:modified xsi:type="dcterms:W3CDTF">2023-01-10T12:17:00Z</dcterms:modified>
</cp:coreProperties>
</file>