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E332" w14:textId="77777777" w:rsidR="009E46A8" w:rsidRPr="00CC5B62" w:rsidRDefault="009E46A8" w:rsidP="009E46A8">
      <w:pPr>
        <w:spacing w:after="0" w:line="240" w:lineRule="auto"/>
        <w:ind w:left="567" w:hanging="567"/>
        <w:rPr>
          <w:rFonts w:ascii="GHEA Grapalat" w:hAnsi="GHEA Grapalat" w:cs="Sylfaen"/>
          <w:sz w:val="20"/>
          <w:szCs w:val="20"/>
          <w:lang w:val="hy-AM"/>
        </w:rPr>
      </w:pPr>
    </w:p>
    <w:p w14:paraId="3611BB86" w14:textId="6153E2FD" w:rsidR="00CC5B62" w:rsidRDefault="00CC5B62" w:rsidP="00EB12C8">
      <w:pPr>
        <w:tabs>
          <w:tab w:val="left" w:pos="1620"/>
        </w:tabs>
        <w:spacing w:after="0" w:line="240" w:lineRule="auto"/>
        <w:jc w:val="right"/>
        <w:rPr>
          <w:rFonts w:ascii="GHEA Grapalat" w:hAnsi="GHEA Grapalat"/>
          <w:sz w:val="20"/>
          <w:szCs w:val="20"/>
          <w:lang w:val="hy-AM"/>
        </w:rPr>
      </w:pPr>
    </w:p>
    <w:p w14:paraId="6A37DF8C" w14:textId="7C87DD51" w:rsidR="00CC5B62" w:rsidRDefault="00CC5B62" w:rsidP="00EB12C8">
      <w:pPr>
        <w:tabs>
          <w:tab w:val="left" w:pos="1620"/>
        </w:tabs>
        <w:spacing w:after="0" w:line="240" w:lineRule="auto"/>
        <w:jc w:val="right"/>
        <w:rPr>
          <w:rFonts w:ascii="GHEA Grapalat" w:hAnsi="GHEA Grapalat"/>
          <w:sz w:val="20"/>
          <w:szCs w:val="20"/>
          <w:lang w:val="hy-AM"/>
        </w:rPr>
      </w:pPr>
    </w:p>
    <w:p w14:paraId="08D7057C" w14:textId="4662C1E1" w:rsidR="00EB12C8" w:rsidRPr="00CC5B62" w:rsidRDefault="00EB12C8" w:rsidP="00EB12C8">
      <w:pPr>
        <w:tabs>
          <w:tab w:val="left" w:pos="1620"/>
        </w:tabs>
        <w:spacing w:after="0" w:line="240" w:lineRule="auto"/>
        <w:jc w:val="right"/>
        <w:rPr>
          <w:rFonts w:ascii="GHEA Grapalat" w:hAnsi="GHEA Grapalat"/>
          <w:sz w:val="20"/>
          <w:szCs w:val="20"/>
          <w:lang w:val="hy-AM"/>
        </w:rPr>
      </w:pPr>
      <w:r w:rsidRPr="00CC5B62">
        <w:rPr>
          <w:rFonts w:ascii="GHEA Grapalat" w:hAnsi="GHEA Grapalat"/>
          <w:sz w:val="20"/>
          <w:szCs w:val="20"/>
          <w:lang w:val="hy-AM"/>
        </w:rPr>
        <w:t>Հավելված</w:t>
      </w:r>
    </w:p>
    <w:p w14:paraId="3BFA085D" w14:textId="77777777" w:rsidR="00EB12C8" w:rsidRPr="00CC5B62" w:rsidRDefault="00EB12C8" w:rsidP="00EB12C8">
      <w:pPr>
        <w:tabs>
          <w:tab w:val="left" w:pos="1620"/>
        </w:tabs>
        <w:spacing w:after="0" w:line="240" w:lineRule="auto"/>
        <w:jc w:val="right"/>
        <w:rPr>
          <w:rFonts w:ascii="GHEA Grapalat" w:hAnsi="GHEA Grapalat"/>
          <w:sz w:val="20"/>
          <w:szCs w:val="20"/>
          <w:lang w:val="hy-AM"/>
        </w:rPr>
      </w:pPr>
      <w:r w:rsidRPr="00CC5B62">
        <w:rPr>
          <w:rFonts w:ascii="GHEA Grapalat" w:hAnsi="GHEA Grapalat"/>
          <w:sz w:val="20"/>
          <w:szCs w:val="20"/>
          <w:lang w:val="hy-AM"/>
        </w:rPr>
        <w:t>Հայաստանի Հանրապետության Արմավիրի մարզի</w:t>
      </w:r>
    </w:p>
    <w:p w14:paraId="021FB8F9" w14:textId="77777777" w:rsidR="00EB12C8" w:rsidRPr="00CC5B62" w:rsidRDefault="00EB12C8" w:rsidP="00EB12C8">
      <w:pPr>
        <w:tabs>
          <w:tab w:val="left" w:pos="1620"/>
        </w:tabs>
        <w:spacing w:after="0" w:line="240" w:lineRule="auto"/>
        <w:jc w:val="right"/>
        <w:rPr>
          <w:rFonts w:ascii="GHEA Grapalat" w:hAnsi="GHEA Grapalat"/>
          <w:sz w:val="20"/>
          <w:szCs w:val="20"/>
          <w:lang w:val="hy-AM"/>
        </w:rPr>
      </w:pPr>
      <w:r w:rsidRPr="00CC5B62">
        <w:rPr>
          <w:rFonts w:ascii="GHEA Grapalat" w:hAnsi="GHEA Grapalat"/>
          <w:sz w:val="20"/>
          <w:szCs w:val="20"/>
          <w:lang w:val="hy-AM"/>
        </w:rPr>
        <w:t xml:space="preserve">Փարաքար համայնքի ավագանու </w:t>
      </w:r>
    </w:p>
    <w:p w14:paraId="1607CC20" w14:textId="75B00C04" w:rsidR="00EB12C8" w:rsidRPr="00CC5B62" w:rsidRDefault="00EB12C8" w:rsidP="00EB12C8">
      <w:pPr>
        <w:tabs>
          <w:tab w:val="left" w:pos="1620"/>
        </w:tabs>
        <w:spacing w:after="0" w:line="240" w:lineRule="auto"/>
        <w:jc w:val="right"/>
        <w:rPr>
          <w:rFonts w:ascii="GHEA Grapalat" w:hAnsi="GHEA Grapalat"/>
          <w:sz w:val="20"/>
          <w:szCs w:val="20"/>
          <w:lang w:val="hy-AM"/>
        </w:rPr>
      </w:pPr>
      <w:r w:rsidRPr="00CC5B62">
        <w:rPr>
          <w:rFonts w:ascii="GHEA Grapalat" w:hAnsi="GHEA Grapalat"/>
          <w:sz w:val="20"/>
          <w:szCs w:val="20"/>
          <w:lang w:val="hy-AM"/>
        </w:rPr>
        <w:t xml:space="preserve">2023 թվականի  </w:t>
      </w:r>
      <w:r w:rsidR="00DA43D9">
        <w:rPr>
          <w:rFonts w:ascii="GHEA Grapalat" w:hAnsi="GHEA Grapalat"/>
          <w:sz w:val="20"/>
          <w:szCs w:val="20"/>
          <w:lang w:val="hy-AM"/>
        </w:rPr>
        <w:t xml:space="preserve">նոյմեբերի </w:t>
      </w:r>
      <w:r w:rsidR="0028772B">
        <w:rPr>
          <w:rFonts w:ascii="GHEA Grapalat" w:hAnsi="GHEA Grapalat"/>
          <w:sz w:val="20"/>
          <w:szCs w:val="20"/>
          <w:lang w:val="hy-AM"/>
        </w:rPr>
        <w:t>24</w:t>
      </w:r>
      <w:r w:rsidR="00877D8B">
        <w:rPr>
          <w:rFonts w:ascii="GHEA Grapalat" w:hAnsi="GHEA Grapalat"/>
          <w:sz w:val="20"/>
          <w:szCs w:val="20"/>
          <w:lang w:val="hy-AM"/>
        </w:rPr>
        <w:t xml:space="preserve"> </w:t>
      </w:r>
      <w:r w:rsidRPr="00CC5B62">
        <w:rPr>
          <w:rFonts w:ascii="GHEA Grapalat" w:hAnsi="GHEA Grapalat"/>
          <w:sz w:val="20"/>
          <w:szCs w:val="20"/>
          <w:lang w:val="hy-AM"/>
        </w:rPr>
        <w:t xml:space="preserve">-ի թիվ </w:t>
      </w:r>
      <w:r w:rsidR="00877D8B">
        <w:rPr>
          <w:rFonts w:ascii="GHEA Grapalat" w:hAnsi="GHEA Grapalat"/>
          <w:sz w:val="20"/>
          <w:szCs w:val="20"/>
          <w:lang w:val="hy-AM"/>
        </w:rPr>
        <w:t xml:space="preserve"> </w:t>
      </w:r>
      <w:r w:rsidR="00C21C6B">
        <w:rPr>
          <w:rFonts w:ascii="Cambria Math" w:hAnsi="Cambria Math"/>
          <w:sz w:val="20"/>
          <w:szCs w:val="20"/>
          <w:lang w:val="hy-AM"/>
        </w:rPr>
        <w:t>103</w:t>
      </w:r>
      <w:r w:rsidR="00877D8B">
        <w:rPr>
          <w:rFonts w:ascii="GHEA Grapalat" w:hAnsi="GHEA Grapalat"/>
          <w:sz w:val="20"/>
          <w:szCs w:val="20"/>
          <w:lang w:val="hy-AM"/>
        </w:rPr>
        <w:t xml:space="preserve"> </w:t>
      </w:r>
      <w:r w:rsidRPr="00CC5B62">
        <w:rPr>
          <w:rFonts w:ascii="GHEA Grapalat" w:hAnsi="GHEA Grapalat"/>
          <w:sz w:val="20"/>
          <w:szCs w:val="20"/>
          <w:lang w:val="hy-AM"/>
        </w:rPr>
        <w:t xml:space="preserve">-Ն որոշման </w:t>
      </w:r>
    </w:p>
    <w:p w14:paraId="442EACC9" w14:textId="77777777" w:rsidR="00EB12C8" w:rsidRPr="00CC5B62" w:rsidRDefault="00EB12C8" w:rsidP="00EB12C8">
      <w:pPr>
        <w:tabs>
          <w:tab w:val="left" w:pos="1620"/>
        </w:tabs>
        <w:spacing w:after="0" w:line="240" w:lineRule="auto"/>
        <w:rPr>
          <w:rFonts w:ascii="GHEA Grapalat" w:hAnsi="GHEA Grapalat"/>
          <w:b/>
          <w:sz w:val="20"/>
          <w:szCs w:val="20"/>
          <w:lang w:val="hy-AM"/>
        </w:rPr>
      </w:pPr>
    </w:p>
    <w:tbl>
      <w:tblPr>
        <w:tblW w:w="5146" w:type="pct"/>
        <w:jc w:val="center"/>
        <w:tblCellSpacing w:w="0" w:type="dxa"/>
        <w:tblCellMar>
          <w:left w:w="0" w:type="dxa"/>
          <w:right w:w="0" w:type="dxa"/>
        </w:tblCellMar>
        <w:tblLook w:val="04A0" w:firstRow="1" w:lastRow="0" w:firstColumn="1" w:lastColumn="0" w:noHBand="0" w:noVBand="1"/>
      </w:tblPr>
      <w:tblGrid>
        <w:gridCol w:w="10414"/>
      </w:tblGrid>
      <w:tr w:rsidR="00EB12C8" w:rsidRPr="00991724" w14:paraId="6B7B7F64" w14:textId="77777777" w:rsidTr="00C10533">
        <w:trPr>
          <w:trHeight w:val="1702"/>
          <w:tblCellSpacing w:w="0" w:type="dxa"/>
          <w:jc w:val="center"/>
        </w:trPr>
        <w:tc>
          <w:tcPr>
            <w:tcW w:w="0" w:type="auto"/>
            <w:vAlign w:val="center"/>
          </w:tcPr>
          <w:p w14:paraId="4DA77E99" w14:textId="77777777" w:rsidR="00EB12C8" w:rsidRPr="00CC5B62" w:rsidRDefault="00EB12C8" w:rsidP="009D4F52">
            <w:pPr>
              <w:pStyle w:val="NormalWeb"/>
              <w:tabs>
                <w:tab w:val="left" w:pos="1350"/>
                <w:tab w:val="left" w:pos="1620"/>
              </w:tabs>
              <w:spacing w:before="0" w:beforeAutospacing="0" w:line="276" w:lineRule="auto"/>
              <w:ind w:left="540" w:hanging="540"/>
              <w:jc w:val="center"/>
              <w:rPr>
                <w:rFonts w:ascii="GHEA Grapalat" w:hAnsi="GHEA Grapalat" w:cs="Courier New"/>
                <w:b/>
                <w:sz w:val="20"/>
                <w:szCs w:val="20"/>
                <w:lang w:val="hy-AM"/>
              </w:rPr>
            </w:pPr>
            <w:r w:rsidRPr="00CC5B62">
              <w:rPr>
                <w:rFonts w:ascii="GHEA Grapalat" w:hAnsi="GHEA Grapalat"/>
                <w:b/>
                <w:sz w:val="20"/>
                <w:szCs w:val="20"/>
                <w:lang w:val="hy-AM"/>
              </w:rPr>
              <w:t>ԿԱՐԳ</w:t>
            </w:r>
          </w:p>
          <w:p w14:paraId="28641561" w14:textId="07CC35D5" w:rsidR="00EB12C8" w:rsidRPr="00CC5B62" w:rsidRDefault="00EB12C8" w:rsidP="009D4F52">
            <w:pPr>
              <w:pStyle w:val="NormalWeb"/>
              <w:tabs>
                <w:tab w:val="left" w:pos="1350"/>
                <w:tab w:val="left" w:pos="1620"/>
              </w:tabs>
              <w:spacing w:before="0" w:beforeAutospacing="0" w:line="276" w:lineRule="auto"/>
              <w:ind w:left="540" w:hanging="540"/>
              <w:jc w:val="center"/>
              <w:rPr>
                <w:rFonts w:ascii="GHEA Grapalat" w:hAnsi="GHEA Grapalat"/>
                <w:b/>
                <w:sz w:val="20"/>
                <w:szCs w:val="20"/>
                <w:lang w:val="hy-AM"/>
              </w:rPr>
            </w:pPr>
            <w:r w:rsidRPr="00CC5B62">
              <w:rPr>
                <w:rFonts w:ascii="GHEA Grapalat" w:hAnsi="GHEA Grapalat" w:cs="GHEA Grapalat"/>
                <w:b/>
                <w:sz w:val="20"/>
                <w:szCs w:val="20"/>
                <w:lang w:val="hy-AM"/>
              </w:rPr>
              <w:t xml:space="preserve">ՀԱՅԱՍՏԱՆԻ   ՀԱՆՐԱՊԵՏՈՒԹՅԱՆ   ԱՐՄԱՎԻՐԻ   ՄԱՐԶԻ   ՓԱՐԱՔԱՐ </w:t>
            </w:r>
            <w:r w:rsidRPr="00CC5B62">
              <w:rPr>
                <w:rFonts w:ascii="GHEA Grapalat" w:hAnsi="GHEA Grapalat"/>
                <w:b/>
                <w:sz w:val="20"/>
                <w:szCs w:val="20"/>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ԷՈՒԹՅԱՆ</w:t>
            </w:r>
            <w:r w:rsidR="00451A9F" w:rsidRPr="00CC5B62">
              <w:rPr>
                <w:rFonts w:ascii="GHEA Grapalat" w:hAnsi="GHEA Grapalat"/>
                <w:b/>
                <w:sz w:val="20"/>
                <w:szCs w:val="20"/>
                <w:lang w:val="hy-AM"/>
              </w:rPr>
              <w:t>,</w:t>
            </w:r>
            <w:r w:rsidRPr="00CC5B62">
              <w:rPr>
                <w:rFonts w:ascii="GHEA Grapalat" w:hAnsi="GHEA Grapalat"/>
                <w:b/>
                <w:sz w:val="20"/>
                <w:szCs w:val="20"/>
                <w:lang w:val="hy-AM"/>
              </w:rPr>
              <w:t xml:space="preserve"> ԾԱՎԱԼԻ, ՊԱՅՄԱՆՆԵՐԻ ԵՎ ԻՐԱԿԱՆԱՑՄԱՆ</w:t>
            </w:r>
          </w:p>
          <w:p w14:paraId="2DB09CC8" w14:textId="77777777" w:rsidR="00986735" w:rsidRPr="00CC5B62" w:rsidRDefault="00986735" w:rsidP="009D4F52">
            <w:pPr>
              <w:pStyle w:val="NormalWeb"/>
              <w:tabs>
                <w:tab w:val="left" w:pos="1350"/>
                <w:tab w:val="left" w:pos="1620"/>
              </w:tabs>
              <w:spacing w:before="0" w:beforeAutospacing="0" w:line="276" w:lineRule="auto"/>
              <w:ind w:left="540" w:hanging="540"/>
              <w:jc w:val="center"/>
              <w:rPr>
                <w:rFonts w:ascii="GHEA Grapalat" w:hAnsi="GHEA Grapalat"/>
                <w:b/>
                <w:sz w:val="20"/>
                <w:szCs w:val="20"/>
                <w:lang w:val="hy-AM"/>
              </w:rPr>
            </w:pPr>
          </w:p>
        </w:tc>
      </w:tr>
    </w:tbl>
    <w:p w14:paraId="7BD31E41" w14:textId="2D57FA45" w:rsidR="00EB12C8" w:rsidRPr="00CC5B62" w:rsidRDefault="00EB12C8" w:rsidP="00C87D05">
      <w:pPr>
        <w:pStyle w:val="NormalWeb"/>
        <w:numPr>
          <w:ilvl w:val="0"/>
          <w:numId w:val="17"/>
        </w:numPr>
        <w:spacing w:before="0" w:beforeAutospacing="0" w:after="0"/>
        <w:ind w:left="720" w:hanging="720"/>
        <w:jc w:val="both"/>
        <w:rPr>
          <w:rFonts w:ascii="GHEA Grapalat" w:eastAsiaTheme="minorEastAsia" w:hAnsi="GHEA Grapalat" w:cstheme="minorBidi"/>
          <w:sz w:val="20"/>
          <w:szCs w:val="20"/>
          <w:lang w:val="hy-AM"/>
        </w:rPr>
      </w:pPr>
      <w:r w:rsidRPr="00CC5B62">
        <w:rPr>
          <w:rFonts w:ascii="GHEA Grapalat" w:hAnsi="GHEA Grapalat"/>
          <w:sz w:val="20"/>
          <w:szCs w:val="20"/>
          <w:lang w:val="hy-AM"/>
        </w:rPr>
        <w:t xml:space="preserve">Սույն կարգով /այսուհետ՝ </w:t>
      </w:r>
      <w:r w:rsidR="00451A9F" w:rsidRPr="00CC5B62">
        <w:rPr>
          <w:rFonts w:ascii="GHEA Grapalat" w:hAnsi="GHEA Grapalat"/>
          <w:sz w:val="20"/>
          <w:szCs w:val="20"/>
          <w:lang w:val="hy-AM"/>
        </w:rPr>
        <w:t>Կ</w:t>
      </w:r>
      <w:r w:rsidRPr="00CC5B62">
        <w:rPr>
          <w:rFonts w:ascii="GHEA Grapalat" w:hAnsi="GHEA Grapalat"/>
          <w:sz w:val="20"/>
          <w:szCs w:val="20"/>
          <w:lang w:val="hy-AM"/>
        </w:rPr>
        <w:t xml:space="preserve">արգ/ </w:t>
      </w:r>
      <w:r w:rsidR="00451A9F" w:rsidRPr="00CC5B62">
        <w:rPr>
          <w:rFonts w:ascii="GHEA Grapalat" w:hAnsi="GHEA Grapalat"/>
          <w:sz w:val="20"/>
          <w:szCs w:val="20"/>
          <w:lang w:val="hy-AM"/>
        </w:rPr>
        <w:t>կարգավորվում են</w:t>
      </w:r>
      <w:r w:rsidRPr="00CC5B62">
        <w:rPr>
          <w:rFonts w:ascii="Calibri" w:hAnsi="Calibri" w:cs="Calibri"/>
          <w:sz w:val="20"/>
          <w:szCs w:val="20"/>
          <w:lang w:val="hy-AM"/>
        </w:rPr>
        <w:t> </w:t>
      </w:r>
      <w:r w:rsidRPr="00CC5B62">
        <w:rPr>
          <w:rFonts w:ascii="GHEA Grapalat" w:eastAsiaTheme="minorEastAsia" w:hAnsi="GHEA Grapalat" w:cstheme="minorBidi"/>
          <w:sz w:val="20"/>
          <w:szCs w:val="20"/>
          <w:lang w:val="hy-AM"/>
        </w:rPr>
        <w:t xml:space="preserve"> Հայաստանի Հանրապետության  Արմավիրի մարզի Փարաքար համայնքի  վարչական սահմաններում գտնվող անշարժ գույքի սեփականատիրոջ կամ տիրապետողի՝ իր տիրապետման տակ գտնվող </w:t>
      </w:r>
      <w:r w:rsidRPr="00CC5B62">
        <w:rPr>
          <w:rFonts w:ascii="Calibri" w:eastAsiaTheme="minorEastAsia" w:hAnsi="Calibri" w:cs="Calibri"/>
          <w:sz w:val="20"/>
          <w:szCs w:val="20"/>
          <w:lang w:val="hy-AM"/>
        </w:rPr>
        <w:t> </w:t>
      </w:r>
      <w:r w:rsidRPr="00CC5B62">
        <w:rPr>
          <w:rFonts w:ascii="GHEA Grapalat" w:eastAsiaTheme="minorEastAsia" w:hAnsi="GHEA Grapalat" w:cstheme="minorBidi"/>
          <w:sz w:val="20"/>
          <w:szCs w:val="20"/>
          <w:lang w:val="hy-AM"/>
        </w:rPr>
        <w:t>անշարժ գույքի</w:t>
      </w:r>
      <w:r w:rsidRPr="00CC5B62">
        <w:rPr>
          <w:rFonts w:ascii="Calibri" w:eastAsiaTheme="minorEastAsia" w:hAnsi="Calibri" w:cs="Calibri"/>
          <w:sz w:val="20"/>
          <w:szCs w:val="20"/>
          <w:lang w:val="hy-AM"/>
        </w:rPr>
        <w:t>  </w:t>
      </w:r>
      <w:r w:rsidRPr="00CC5B62">
        <w:rPr>
          <w:rFonts w:ascii="GHEA Grapalat" w:eastAsiaTheme="minorEastAsia" w:hAnsi="GHEA Grapalat" w:cstheme="minorBidi"/>
          <w:sz w:val="20"/>
          <w:szCs w:val="20"/>
          <w:lang w:val="hy-AM"/>
        </w:rPr>
        <w:t xml:space="preserve"> դրան հարակից</w:t>
      </w:r>
      <w:r w:rsidRPr="00CC5B62">
        <w:rPr>
          <w:rFonts w:ascii="Calibri" w:eastAsiaTheme="minorEastAsia" w:hAnsi="Calibri" w:cs="Calibri"/>
          <w:sz w:val="20"/>
          <w:szCs w:val="20"/>
          <w:lang w:val="hy-AM"/>
        </w:rPr>
        <w:t> </w:t>
      </w:r>
      <w:r w:rsidRPr="00CC5B62">
        <w:rPr>
          <w:rFonts w:ascii="GHEA Grapalat" w:eastAsiaTheme="minorEastAsia" w:hAnsi="GHEA Grapalat" w:cstheme="minorBidi"/>
          <w:sz w:val="20"/>
          <w:szCs w:val="20"/>
          <w:lang w:val="hy-AM"/>
        </w:rPr>
        <w:t xml:space="preserve"> ընդհանուր օգտագործման տարածքի պարտադիր  բարեկարգման էությ</w:t>
      </w:r>
      <w:r w:rsidR="00451A9F" w:rsidRPr="00CC5B62">
        <w:rPr>
          <w:rFonts w:ascii="GHEA Grapalat" w:eastAsiaTheme="minorEastAsia" w:hAnsi="GHEA Grapalat" w:cstheme="minorBidi"/>
          <w:sz w:val="20"/>
          <w:szCs w:val="20"/>
          <w:lang w:val="hy-AM"/>
        </w:rPr>
        <w:t>ան,</w:t>
      </w:r>
      <w:r w:rsidRPr="00CC5B62">
        <w:rPr>
          <w:rFonts w:ascii="GHEA Grapalat" w:eastAsiaTheme="minorEastAsia" w:hAnsi="GHEA Grapalat" w:cstheme="minorBidi"/>
          <w:sz w:val="20"/>
          <w:szCs w:val="20"/>
          <w:lang w:val="hy-AM"/>
        </w:rPr>
        <w:t xml:space="preserve"> ծավալ</w:t>
      </w:r>
      <w:r w:rsidR="00451A9F" w:rsidRPr="00CC5B62">
        <w:rPr>
          <w:rFonts w:ascii="GHEA Grapalat" w:eastAsiaTheme="minorEastAsia" w:hAnsi="GHEA Grapalat" w:cstheme="minorBidi"/>
          <w:sz w:val="20"/>
          <w:szCs w:val="20"/>
          <w:lang w:val="hy-AM"/>
        </w:rPr>
        <w:t>ի</w:t>
      </w:r>
      <w:r w:rsidRPr="00CC5B62">
        <w:rPr>
          <w:rFonts w:ascii="GHEA Grapalat" w:eastAsiaTheme="minorEastAsia" w:hAnsi="GHEA Grapalat" w:cstheme="minorBidi"/>
          <w:sz w:val="20"/>
          <w:szCs w:val="20"/>
          <w:lang w:val="hy-AM"/>
        </w:rPr>
        <w:t xml:space="preserve"> պայմաններ</w:t>
      </w:r>
      <w:r w:rsidR="00451A9F" w:rsidRPr="00CC5B62">
        <w:rPr>
          <w:rFonts w:ascii="GHEA Grapalat" w:eastAsiaTheme="minorEastAsia" w:hAnsi="GHEA Grapalat" w:cstheme="minorBidi"/>
          <w:sz w:val="20"/>
          <w:szCs w:val="20"/>
          <w:lang w:val="hy-AM"/>
        </w:rPr>
        <w:t>ի</w:t>
      </w:r>
      <w:r w:rsidRPr="00CC5B62">
        <w:rPr>
          <w:rFonts w:ascii="GHEA Grapalat" w:eastAsiaTheme="minorEastAsia" w:hAnsi="GHEA Grapalat" w:cstheme="minorBidi"/>
          <w:sz w:val="20"/>
          <w:szCs w:val="20"/>
          <w:lang w:val="hy-AM"/>
        </w:rPr>
        <w:t xml:space="preserve"> և իրականացման կարգ</w:t>
      </w:r>
      <w:r w:rsidR="00451A9F" w:rsidRPr="00CC5B62">
        <w:rPr>
          <w:rFonts w:ascii="GHEA Grapalat" w:eastAsiaTheme="minorEastAsia" w:hAnsi="GHEA Grapalat" w:cstheme="minorBidi"/>
          <w:sz w:val="20"/>
          <w:szCs w:val="20"/>
          <w:lang w:val="hy-AM"/>
        </w:rPr>
        <w:t>ի հետ կապված</w:t>
      </w:r>
      <w:r w:rsidR="004B75F8" w:rsidRPr="00CC5B62">
        <w:rPr>
          <w:rFonts w:ascii="GHEA Grapalat" w:eastAsiaTheme="minorEastAsia" w:hAnsi="GHEA Grapalat" w:cstheme="minorBidi"/>
          <w:sz w:val="20"/>
          <w:szCs w:val="20"/>
          <w:lang w:val="hy-AM"/>
        </w:rPr>
        <w:t xml:space="preserve"> </w:t>
      </w:r>
      <w:r w:rsidR="00451A9F" w:rsidRPr="00CC5B62">
        <w:rPr>
          <w:rFonts w:ascii="GHEA Grapalat" w:eastAsiaTheme="minorEastAsia" w:hAnsi="GHEA Grapalat" w:cstheme="minorBidi"/>
          <w:sz w:val="20"/>
          <w:szCs w:val="20"/>
          <w:lang w:val="hy-AM"/>
        </w:rPr>
        <w:t>հարաբերությունները</w:t>
      </w:r>
      <w:r w:rsidRPr="00CC5B62">
        <w:rPr>
          <w:rFonts w:ascii="GHEA Grapalat" w:hAnsi="GHEA Grapalat"/>
          <w:sz w:val="20"/>
          <w:szCs w:val="20"/>
          <w:lang w:val="hy-AM"/>
        </w:rPr>
        <w:t xml:space="preserve">: </w:t>
      </w:r>
    </w:p>
    <w:p w14:paraId="6D3C986D" w14:textId="71021DD2" w:rsidR="00EB12C8" w:rsidRPr="00CC5B62" w:rsidRDefault="00C87D05" w:rsidP="00C87D05">
      <w:pPr>
        <w:pStyle w:val="NormalWeb"/>
        <w:spacing w:before="0" w:beforeAutospacing="0" w:after="0"/>
        <w:ind w:left="720" w:hanging="72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r>
      <w:r w:rsidR="00EB12C8" w:rsidRPr="00CC5B62">
        <w:rPr>
          <w:rFonts w:ascii="GHEA Grapalat" w:hAnsi="GHEA Grapalat"/>
          <w:sz w:val="20"/>
          <w:szCs w:val="20"/>
          <w:lang w:val="hy-AM"/>
        </w:rPr>
        <w:t>Սույն կարգ</w:t>
      </w:r>
      <w:r w:rsidR="00451A9F" w:rsidRPr="00CC5B62">
        <w:rPr>
          <w:rFonts w:ascii="GHEA Grapalat" w:hAnsi="GHEA Grapalat"/>
          <w:sz w:val="20"/>
          <w:szCs w:val="20"/>
          <w:lang w:val="hy-AM"/>
        </w:rPr>
        <w:t xml:space="preserve">ով կարգավորվում են </w:t>
      </w:r>
      <w:r w:rsidR="00EB12C8" w:rsidRPr="00CC5B62">
        <w:rPr>
          <w:rFonts w:ascii="GHEA Grapalat" w:hAnsi="GHEA Grapalat"/>
          <w:sz w:val="20"/>
          <w:szCs w:val="20"/>
          <w:lang w:val="hy-AM"/>
        </w:rPr>
        <w:t>Փարաքար համայնքի տարածքում բարեկարգման տարրերի նախատեսման, դրանց հիմնական հարաչափերի և սահմանափակումների վերաբերյալ պահանջներ</w:t>
      </w:r>
      <w:r w:rsidR="00451A9F" w:rsidRPr="00CC5B62">
        <w:rPr>
          <w:rFonts w:ascii="GHEA Grapalat" w:hAnsi="GHEA Grapalat"/>
          <w:sz w:val="20"/>
          <w:szCs w:val="20"/>
          <w:lang w:val="hy-AM"/>
        </w:rPr>
        <w:t>ը</w:t>
      </w:r>
      <w:r w:rsidR="00EB12C8" w:rsidRPr="00CC5B62">
        <w:rPr>
          <w:rFonts w:ascii="GHEA Grapalat" w:hAnsi="GHEA Grapalat"/>
          <w:sz w:val="20"/>
          <w:szCs w:val="20"/>
          <w:lang w:val="hy-AM"/>
        </w:rPr>
        <w:t>՝ քաղաքաշինական գործունեության ընթացքում քաղաքաշինական գործունեության սուբյեկտների կողմից կիրառման համար  անվտանգ, մատչելի, հարմարավետ, արդիական, գրավիչ՝ բնակավայրերի (համայնքների) ծրագրային փաստաթղթերով ամրագրված պահանջների համաձայն քաղաքաշինական  միջավայր ստեղծելու համար:</w:t>
      </w:r>
    </w:p>
    <w:p w14:paraId="48B06E54" w14:textId="0C2C81E5"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2.</w:t>
      </w:r>
      <w:r w:rsidRPr="00CC5B62">
        <w:rPr>
          <w:rFonts w:ascii="GHEA Grapalat" w:hAnsi="GHEA Grapalat"/>
          <w:sz w:val="20"/>
          <w:szCs w:val="20"/>
          <w:lang w:val="hy-AM"/>
        </w:rPr>
        <w:t xml:space="preserve"> </w:t>
      </w:r>
      <w:r w:rsidRPr="00CC5B62">
        <w:rPr>
          <w:rFonts w:ascii="GHEA Grapalat" w:hAnsi="GHEA Grapalat"/>
          <w:sz w:val="20"/>
          <w:szCs w:val="20"/>
          <w:lang w:val="hy-AM"/>
        </w:rPr>
        <w:tab/>
        <w:t>Պարտադիր բարեկարգումը՝ միջոցառումների համալիր է, որն ուղղված է Փարաքար համայնքի սանիտարական վիճակի և գեղագիտական տեսքի պահպանմանն ու բարելավմանը, բնակչության բնակվելու պայմանների հարմարավետության բարձրացմանը, ինչպես նաև համայնքի ճարտարապետական տեսքի պահպանմանը, որոնք իրականացվում են անշարժ գույքի պարտադիր ընթացիկ նորոգման, ընդհանուր օգտագործման տարածքների պարբերաբար մաքրման և բարեկարգման միջոցով:</w:t>
      </w:r>
    </w:p>
    <w:p w14:paraId="3385798A" w14:textId="227FD7B4"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b/>
          <w:sz w:val="20"/>
          <w:szCs w:val="20"/>
          <w:lang w:val="hy-AM"/>
        </w:rPr>
        <w:t>3</w:t>
      </w:r>
      <w:r w:rsidRPr="00CC5B62">
        <w:rPr>
          <w:rFonts w:ascii="Cambria Math" w:hAnsi="Cambria Math" w:cs="Cambria Math"/>
          <w:b/>
          <w:sz w:val="20"/>
          <w:szCs w:val="20"/>
          <w:lang w:val="hy-AM"/>
        </w:rPr>
        <w:t>․</w:t>
      </w:r>
      <w:r w:rsidRPr="00CC5B62">
        <w:rPr>
          <w:rFonts w:ascii="Cambria Math" w:hAnsi="Cambria Math" w:cs="Cambria Math"/>
          <w:b/>
          <w:sz w:val="20"/>
          <w:szCs w:val="20"/>
          <w:lang w:val="hy-AM"/>
        </w:rPr>
        <w:tab/>
      </w:r>
      <w:r w:rsidRPr="00CC5B62">
        <w:rPr>
          <w:rFonts w:ascii="GHEA Grapalat" w:hAnsi="GHEA Grapalat" w:cs="Sylfaen"/>
          <w:sz w:val="20"/>
          <w:szCs w:val="20"/>
          <w:lang w:val="hy-AM"/>
        </w:rPr>
        <w:t>Բնակելի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նշանակության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համալիր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բարեկարգման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նորմավորման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օբյեկտներն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հասարակական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բնակելի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կառուցապատման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նախադպրոցական հաստատությունների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դպրոցների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ավտոկանգառատեղերի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տեղամասերը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որոնք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տարբեր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համադրություններով</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ձևավորում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բնակելի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խմբեր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միկրոշրջաններ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բնակելի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շրջաններ</w:t>
      </w:r>
      <w:r w:rsidRPr="00CC5B62">
        <w:rPr>
          <w:rFonts w:ascii="GHEA Grapalat" w:hAnsi="GHEA Grapalat"/>
          <w:sz w:val="20"/>
          <w:szCs w:val="20"/>
          <w:lang w:val="hy-AM"/>
        </w:rPr>
        <w:t>:</w:t>
      </w:r>
    </w:p>
    <w:p w14:paraId="229461A0" w14:textId="1D82DFFF"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cs="Sylfaen"/>
          <w:sz w:val="20"/>
          <w:szCs w:val="20"/>
          <w:lang w:val="hy-AM"/>
        </w:rPr>
        <w:tab/>
        <w:t>Բնակելի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նշանակության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համալիր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բարեկարգում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նախագծելիս</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ապահովել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բոլոր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բնակիչների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մատչելի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հասարակական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միասնական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համակարգի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ձևավորում՝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պահպանելով</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ծավալակոմպոզիցիոն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լուծումների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կամերային (նուրբ, հարմարավետ, հանգիստ) մասշտաբը</w:t>
      </w:r>
      <w:r w:rsidRPr="00CC5B62">
        <w:rPr>
          <w:rFonts w:ascii="GHEA Grapalat" w:hAnsi="GHEA Grapalat"/>
          <w:sz w:val="20"/>
          <w:szCs w:val="20"/>
          <w:lang w:val="hy-AM"/>
        </w:rPr>
        <w:t>:</w:t>
      </w:r>
    </w:p>
    <w:p w14:paraId="3171FD56" w14:textId="40D7F7AD"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ab/>
        <w:t xml:space="preserve">Բարեկարգման ենթակա տարածքի </w:t>
      </w:r>
      <w:r w:rsidRPr="00CC5B62">
        <w:rPr>
          <w:rFonts w:ascii="GHEA Grapalat" w:hAnsi="GHEA Grapalat" w:cs="Sylfaen"/>
          <w:sz w:val="20"/>
          <w:szCs w:val="20"/>
          <w:lang w:val="hy-AM"/>
        </w:rPr>
        <w:t>ծածկույթները ապահովում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բնակավայրում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անվտանգ</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հարմարավետ</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տեղաշարժման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պայմաններ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ինչպես</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ձևավորում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w:t>
      </w:r>
      <w:r w:rsidRPr="00CC5B62">
        <w:rPr>
          <w:rFonts w:ascii="GHEA Grapalat" w:hAnsi="GHEA Grapalat"/>
          <w:sz w:val="20"/>
          <w:szCs w:val="20"/>
          <w:lang w:val="hy-AM"/>
        </w:rPr>
        <w:t xml:space="preserve"> քաղաքաշինական </w:t>
      </w:r>
      <w:r w:rsidRPr="00CC5B62">
        <w:rPr>
          <w:rFonts w:ascii="GHEA Grapalat" w:hAnsi="GHEA Grapalat" w:cs="Sylfaen"/>
          <w:sz w:val="20"/>
          <w:szCs w:val="20"/>
          <w:lang w:val="hy-AM"/>
        </w:rPr>
        <w:t>միջավայրի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ճարտարապետա</w:t>
      </w:r>
      <w:r w:rsidRPr="00CC5B62">
        <w:rPr>
          <w:rFonts w:ascii="GHEA Grapalat" w:hAnsi="GHEA Grapalat"/>
          <w:sz w:val="20"/>
          <w:szCs w:val="20"/>
          <w:lang w:val="hy-AM"/>
        </w:rPr>
        <w:t>-</w:t>
      </w:r>
      <w:r w:rsidRPr="00CC5B62">
        <w:rPr>
          <w:rFonts w:ascii="GHEA Grapalat" w:hAnsi="GHEA Grapalat" w:cs="Sylfaen"/>
          <w:sz w:val="20"/>
          <w:szCs w:val="20"/>
          <w:lang w:val="hy-AM"/>
        </w:rPr>
        <w:t>գեղարվեստական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տեսքը</w:t>
      </w:r>
      <w:r w:rsidRPr="00CC5B62">
        <w:rPr>
          <w:rFonts w:ascii="GHEA Grapalat" w:hAnsi="GHEA Grapalat"/>
          <w:sz w:val="20"/>
          <w:szCs w:val="20"/>
          <w:lang w:val="hy-AM"/>
        </w:rPr>
        <w:t xml:space="preserve">:  </w:t>
      </w:r>
    </w:p>
    <w:p w14:paraId="7D108748" w14:textId="384590F9"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ab/>
        <w:t>Պարտադիր բարեկարգման օբյեկտներն են՝ շենքերը, շինությունները և այլ կառույցները, ինչպես նաև անշարժ գույքին հարակից ընդհանուր օգտագործման հողամասերն ու տարածքները:</w:t>
      </w:r>
    </w:p>
    <w:p w14:paraId="7E22DA73" w14:textId="5FD7743A"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4.</w:t>
      </w:r>
      <w:r w:rsidRPr="00CC5B62">
        <w:rPr>
          <w:rFonts w:ascii="GHEA Grapalat" w:hAnsi="GHEA Grapalat"/>
          <w:sz w:val="20"/>
          <w:szCs w:val="20"/>
          <w:lang w:val="hy-AM"/>
        </w:rPr>
        <w:t xml:space="preserve"> </w:t>
      </w:r>
      <w:r w:rsidRPr="00CC5B62">
        <w:rPr>
          <w:rFonts w:ascii="GHEA Grapalat" w:hAnsi="GHEA Grapalat"/>
          <w:sz w:val="20"/>
          <w:szCs w:val="20"/>
          <w:lang w:val="hy-AM"/>
        </w:rPr>
        <w:tab/>
        <w:t xml:space="preserve">Սույն կարգը տարածվում է Փարաքար համայնքի վարչական տարածքում գտնվող՝ </w:t>
      </w:r>
    </w:p>
    <w:p w14:paraId="1A237361" w14:textId="6792B1C1"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t>բազմաբնակարան կամ ստորաբաժանված շենքերի առաջին, կիսանկուղային և նկուղային հարկերում գտնվող ոչ բնակելի նշանակության տարածքների /այսուհետ՝ օբյեկտներ/ սեփականատերերի կամ տիրապետողների վրա,</w:t>
      </w:r>
    </w:p>
    <w:p w14:paraId="5D0DFE9E" w14:textId="22EA154B" w:rsidR="00EB12C8"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t>առանձին տեղակայված հասարակական, արտադրական և այլ ոչ բնակելի նշանակության շենքերի, շինությունների և կառույցների /այսուհետ՝ օբյեկտներ/ սեփականատերերի կամ տիրապետողների վրա,</w:t>
      </w:r>
    </w:p>
    <w:p w14:paraId="093FA92E" w14:textId="6A4A0667" w:rsidR="00CC5B62" w:rsidRDefault="00CC5B62" w:rsidP="009D4F52">
      <w:pPr>
        <w:tabs>
          <w:tab w:val="left" w:pos="1620"/>
        </w:tabs>
        <w:spacing w:after="0" w:line="240" w:lineRule="auto"/>
        <w:ind w:left="540" w:hanging="540"/>
        <w:jc w:val="both"/>
        <w:rPr>
          <w:rFonts w:ascii="GHEA Grapalat" w:hAnsi="GHEA Grapalat"/>
          <w:sz w:val="20"/>
          <w:szCs w:val="20"/>
          <w:lang w:val="hy-AM"/>
        </w:rPr>
      </w:pPr>
    </w:p>
    <w:p w14:paraId="34E47C34" w14:textId="3C7DA81D" w:rsidR="00CC5B62" w:rsidRDefault="00CC5B62" w:rsidP="009D4F52">
      <w:pPr>
        <w:tabs>
          <w:tab w:val="left" w:pos="1620"/>
        </w:tabs>
        <w:spacing w:after="0" w:line="240" w:lineRule="auto"/>
        <w:ind w:left="540" w:hanging="540"/>
        <w:jc w:val="both"/>
        <w:rPr>
          <w:rFonts w:ascii="GHEA Grapalat" w:hAnsi="GHEA Grapalat"/>
          <w:sz w:val="20"/>
          <w:szCs w:val="20"/>
          <w:lang w:val="hy-AM"/>
        </w:rPr>
      </w:pPr>
    </w:p>
    <w:p w14:paraId="3BA7367A" w14:textId="77777777" w:rsidR="00CC5B62" w:rsidRPr="00CC5B62" w:rsidRDefault="00CC5B62" w:rsidP="009D4F52">
      <w:pPr>
        <w:tabs>
          <w:tab w:val="left" w:pos="1620"/>
        </w:tabs>
        <w:spacing w:after="0" w:line="240" w:lineRule="auto"/>
        <w:ind w:left="540" w:hanging="540"/>
        <w:jc w:val="both"/>
        <w:rPr>
          <w:rFonts w:ascii="GHEA Grapalat" w:hAnsi="GHEA Grapalat"/>
          <w:sz w:val="20"/>
          <w:szCs w:val="20"/>
          <w:lang w:val="hy-AM"/>
        </w:rPr>
      </w:pPr>
    </w:p>
    <w:p w14:paraId="7CEDDDF1" w14:textId="5E6C9EA9"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3) </w:t>
      </w:r>
      <w:r w:rsidRPr="00CC5B62">
        <w:rPr>
          <w:rFonts w:ascii="GHEA Grapalat" w:hAnsi="GHEA Grapalat"/>
          <w:sz w:val="20"/>
          <w:szCs w:val="20"/>
          <w:lang w:val="hy-AM"/>
        </w:rPr>
        <w:tab/>
        <w:t>այգիներում, հանգստի գոտիներում, պուրակներում և ընդհանուր օգտագործման այլ տարածքներում գտնվող սրճարանների, բարերի, ռեստորանների և զվարճանքի այլ  օբյեկտների /այսուհետ՝ օբյեկտներ/ սեփականատերերի կամ տիրապետողների վրա,</w:t>
      </w:r>
    </w:p>
    <w:p w14:paraId="4C6871FE" w14:textId="080F95DD"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4) </w:t>
      </w:r>
      <w:r w:rsidRPr="00CC5B62">
        <w:rPr>
          <w:rFonts w:ascii="GHEA Grapalat" w:hAnsi="GHEA Grapalat"/>
          <w:sz w:val="20"/>
          <w:szCs w:val="20"/>
          <w:lang w:val="hy-AM"/>
        </w:rPr>
        <w:tab/>
        <w:t>ավտոկանգառների, ավտոկայանատեղերի, բենզալցակայանների և գազալցակայանների /այսուհետ՝ օբյեկտներ/ սեփականատերերի կամ տիրապետողների վրա,</w:t>
      </w:r>
    </w:p>
    <w:p w14:paraId="5DE9F876" w14:textId="58F4E8F2"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5) </w:t>
      </w:r>
      <w:r w:rsidRPr="00CC5B62">
        <w:rPr>
          <w:rFonts w:ascii="GHEA Grapalat" w:hAnsi="GHEA Grapalat"/>
          <w:sz w:val="20"/>
          <w:szCs w:val="20"/>
          <w:lang w:val="hy-AM"/>
        </w:rPr>
        <w:tab/>
        <w:t>բացօդյա շուկաների և տոնավաճառների /այսուհետ՝ օբյեկտներ/ սեփականատերերի կամ տիրապետողների վրա,</w:t>
      </w:r>
    </w:p>
    <w:p w14:paraId="73EDA2E0" w14:textId="46996574"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5</w:t>
      </w:r>
      <w:r w:rsidRPr="00CC5B62">
        <w:rPr>
          <w:rFonts w:ascii="GHEA Grapalat" w:hAnsi="GHEA Grapalat"/>
          <w:sz w:val="20"/>
          <w:szCs w:val="20"/>
          <w:lang w:val="hy-AM"/>
        </w:rPr>
        <w:t xml:space="preserve">. </w:t>
      </w:r>
      <w:r w:rsidRPr="00CC5B62">
        <w:rPr>
          <w:rFonts w:ascii="GHEA Grapalat" w:hAnsi="GHEA Grapalat"/>
          <w:sz w:val="20"/>
          <w:szCs w:val="20"/>
          <w:lang w:val="hy-AM"/>
        </w:rPr>
        <w:tab/>
        <w:t>Պարտադիր բարեկարգման աշխատանքներն են՝</w:t>
      </w:r>
    </w:p>
    <w:p w14:paraId="7E8E6DAC" w14:textId="05D5EF4E"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t>անշարժ գույքի արտաքին մասի պատշաճ պահպանման և դրան հարակից ընդհանուր օգտագործման տարածքի պարբերաբար մաքրման աշխատանքները և մաքրության պահպանումը,</w:t>
      </w:r>
    </w:p>
    <w:p w14:paraId="39125AE4" w14:textId="7B4A46D8"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t>կանաչապատման համար նախատեսված տարածքների, սիզամարգերի կանաչապատումը և դրանց անհրաժեշտ խնամքն ու պահպանումը,</w:t>
      </w:r>
    </w:p>
    <w:p w14:paraId="1035BCF7" w14:textId="6B8CBF8E"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3) </w:t>
      </w:r>
      <w:r w:rsidRPr="00CC5B62">
        <w:rPr>
          <w:rFonts w:ascii="GHEA Grapalat" w:hAnsi="GHEA Grapalat"/>
          <w:sz w:val="20"/>
          <w:szCs w:val="20"/>
          <w:lang w:val="hy-AM"/>
        </w:rPr>
        <w:tab/>
        <w:t>անհրաժեշտ լուսավորություն՝ անշարժ գույքի մուտքի համար:</w:t>
      </w:r>
    </w:p>
    <w:p w14:paraId="789F04ED" w14:textId="119DAACB"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6</w:t>
      </w:r>
      <w:r w:rsidRPr="00CC5B62">
        <w:rPr>
          <w:rFonts w:ascii="GHEA Grapalat" w:hAnsi="GHEA Grapalat"/>
          <w:sz w:val="20"/>
          <w:szCs w:val="20"/>
          <w:lang w:val="hy-AM"/>
        </w:rPr>
        <w:t xml:space="preserve">. </w:t>
      </w:r>
      <w:r w:rsidRPr="00CC5B62">
        <w:rPr>
          <w:rFonts w:ascii="GHEA Grapalat" w:hAnsi="GHEA Grapalat"/>
          <w:sz w:val="20"/>
          <w:szCs w:val="20"/>
          <w:lang w:val="hy-AM"/>
        </w:rPr>
        <w:tab/>
        <w:t>Շինարարության թույլտվություն չպահանջող բարեկարգման աշխատանքներն ապահովում են տարածքների կանաչապատումը, ծառատնկումը, ինչպես նաև բարեկարգման տարրերի վերականգնումը, նորոգումը, փոխումը և փոխարինումը:</w:t>
      </w:r>
    </w:p>
    <w:p w14:paraId="078CF6F4" w14:textId="418BA9B2"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7</w:t>
      </w:r>
      <w:r w:rsidRPr="00CC5B62">
        <w:rPr>
          <w:rFonts w:ascii="GHEA Grapalat" w:hAnsi="GHEA Grapalat"/>
          <w:sz w:val="20"/>
          <w:szCs w:val="20"/>
          <w:lang w:val="hy-AM"/>
        </w:rPr>
        <w:t xml:space="preserve">. </w:t>
      </w:r>
      <w:r w:rsidRPr="00CC5B62">
        <w:rPr>
          <w:rFonts w:ascii="GHEA Grapalat" w:hAnsi="GHEA Grapalat"/>
          <w:sz w:val="20"/>
          <w:szCs w:val="20"/>
          <w:lang w:val="hy-AM"/>
        </w:rPr>
        <w:tab/>
        <w:t>Պարտադիր բարեկարգման աշխատանքների համար ՀՀ Կառավարության 2015 թվականի մարտի 19-ի N 596-Ն որոշման համապատասխան՝ շինարարության թույլտվություն չի պահանջվում:</w:t>
      </w:r>
    </w:p>
    <w:p w14:paraId="45EAB60C" w14:textId="706FA758"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8</w:t>
      </w:r>
      <w:r w:rsidRPr="00CC5B62">
        <w:rPr>
          <w:rFonts w:ascii="GHEA Grapalat" w:hAnsi="GHEA Grapalat"/>
          <w:sz w:val="20"/>
          <w:szCs w:val="20"/>
          <w:lang w:val="hy-AM"/>
        </w:rPr>
        <w:t xml:space="preserve">. </w:t>
      </w:r>
      <w:r w:rsidRPr="00CC5B62">
        <w:rPr>
          <w:rFonts w:ascii="GHEA Grapalat" w:hAnsi="GHEA Grapalat"/>
          <w:sz w:val="20"/>
          <w:szCs w:val="20"/>
          <w:lang w:val="hy-AM"/>
        </w:rPr>
        <w:tab/>
        <w:t>Քաղաքաշինական օրենսդրությամբ նախատեսված կարգով և միայն համաձայնեցված նախագծի և շինարարության թույլտվության առկայությամբ կարող են իրականացվել հետևյալ աշխատանքները.</w:t>
      </w:r>
    </w:p>
    <w:p w14:paraId="5856C82B" w14:textId="0673CB71"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t>շենքի ճակատի նոր ճարտարապետական տարրեր, դրանց փոխարինում կամ վերացում,</w:t>
      </w:r>
    </w:p>
    <w:p w14:paraId="144A0359" w14:textId="235053E4"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t>տանիքի ձևի, ծածկույթի նյութի և գույնի փոփոխում,</w:t>
      </w:r>
    </w:p>
    <w:p w14:paraId="766F2C1E" w14:textId="5BAF2140"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3) </w:t>
      </w:r>
      <w:r w:rsidRPr="00CC5B62">
        <w:rPr>
          <w:rFonts w:ascii="GHEA Grapalat" w:hAnsi="GHEA Grapalat"/>
          <w:color w:val="000000"/>
          <w:sz w:val="20"/>
          <w:szCs w:val="20"/>
          <w:lang w:val="hy-AM"/>
        </w:rPr>
        <w:tab/>
        <w:t>լոջիաների ապակեպատում կամ ներքին մակերևույթների գույնի փոփոխություններ,</w:t>
      </w:r>
    </w:p>
    <w:p w14:paraId="21FC8358" w14:textId="689B82C4"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4) </w:t>
      </w:r>
      <w:r w:rsidRPr="00CC5B62">
        <w:rPr>
          <w:rFonts w:ascii="GHEA Grapalat" w:hAnsi="GHEA Grapalat"/>
          <w:color w:val="000000"/>
          <w:sz w:val="20"/>
          <w:szCs w:val="20"/>
          <w:lang w:val="hy-AM"/>
        </w:rPr>
        <w:tab/>
        <w:t>պատշգամբների բազրիքաճաղերի նկարվածքի և գույնի փոփոխություններ,</w:t>
      </w:r>
    </w:p>
    <w:p w14:paraId="6F4797F7" w14:textId="30F49656"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5) </w:t>
      </w:r>
      <w:r w:rsidRPr="00CC5B62">
        <w:rPr>
          <w:rFonts w:ascii="GHEA Grapalat" w:hAnsi="GHEA Grapalat"/>
          <w:color w:val="000000"/>
          <w:sz w:val="20"/>
          <w:szCs w:val="20"/>
          <w:lang w:val="hy-AM"/>
        </w:rPr>
        <w:tab/>
        <w:t>բնական քարե շարվածքով իրականացված շենքերի ճակատների նյութի, ֆակտուրայի փոփոխություն և ներկում, ինչպես նաև նոր բացվածքների բացում կամ գոյություն ունեցողների փակում:</w:t>
      </w:r>
    </w:p>
    <w:p w14:paraId="289DC622" w14:textId="323821C2"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9</w:t>
      </w:r>
      <w:r w:rsidRPr="00CC5B62">
        <w:rPr>
          <w:rFonts w:ascii="GHEA Grapalat" w:hAnsi="GHEA Grapalat"/>
          <w:sz w:val="20"/>
          <w:szCs w:val="20"/>
          <w:lang w:val="hy-AM"/>
        </w:rPr>
        <w:t xml:space="preserve">. </w:t>
      </w:r>
      <w:r w:rsidRPr="00CC5B62">
        <w:rPr>
          <w:rFonts w:ascii="GHEA Grapalat" w:hAnsi="GHEA Grapalat"/>
          <w:sz w:val="20"/>
          <w:szCs w:val="20"/>
          <w:lang w:val="hy-AM"/>
        </w:rPr>
        <w:tab/>
        <w:t>Գործող ընթացակարգերով սահմանված՝ շինարարության թույլտվություն չպահանջող աշխատանքներն իրականացվում են Փարաքարի համայնքապետարանի կողմից համաձայնեցված ճարտարապետական կամ ձևավորման նախագծին համապատասխան՝  համայնքի ղեկավարի համաձայնությունը ստանալուց հետո:</w:t>
      </w:r>
    </w:p>
    <w:p w14:paraId="47C6D34E" w14:textId="77777777"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10</w:t>
      </w:r>
      <w:r w:rsidRPr="00CC5B62">
        <w:rPr>
          <w:rFonts w:ascii="GHEA Grapalat" w:hAnsi="GHEA Grapalat"/>
          <w:sz w:val="20"/>
          <w:szCs w:val="20"/>
          <w:lang w:val="hy-AM"/>
        </w:rPr>
        <w:t>. Փարաքարի համայնքապետարանի համապատասխան ստորաբաժանման կողմից Կարգի կատարման նկատմամբ վերահսկողության իրականացման ընթացքում շենքի կամ շինության սեփականատիրոջը կամ տիրապետողին կարող են տրվել ցուցումներ անշարժ գույքի բարեկարգման և կատարվող այլ աշխատանքների իրականավման վերաբերյալ, հիմնավորելով դրանց անհրաժեշտությունը և նշելով ժամկետները:</w:t>
      </w:r>
    </w:p>
    <w:p w14:paraId="31A51FB8" w14:textId="2E73D204" w:rsidR="00EB12C8" w:rsidRPr="00CC5B62" w:rsidRDefault="00EB12C8" w:rsidP="009D4F52">
      <w:pPr>
        <w:tabs>
          <w:tab w:val="left" w:pos="1620"/>
        </w:tabs>
        <w:spacing w:after="0" w:line="240" w:lineRule="auto"/>
        <w:ind w:left="540" w:hanging="540"/>
        <w:jc w:val="both"/>
        <w:rPr>
          <w:rFonts w:ascii="GHEA Grapalat" w:hAnsi="GHEA Grapalat" w:cs="Sylfaen"/>
          <w:sz w:val="20"/>
          <w:szCs w:val="20"/>
          <w:lang w:val="hy-AM"/>
        </w:rPr>
      </w:pPr>
      <w:r w:rsidRPr="00CC5B62">
        <w:rPr>
          <w:rFonts w:ascii="GHEA Grapalat" w:hAnsi="GHEA Grapalat" w:cs="Sylfaen"/>
          <w:sz w:val="20"/>
          <w:szCs w:val="20"/>
          <w:lang w:val="hy-AM"/>
        </w:rPr>
        <w:t>11</w:t>
      </w:r>
      <w:r w:rsidRPr="00CC5B62">
        <w:rPr>
          <w:rFonts w:ascii="Cambria Math" w:hAnsi="Cambria Math" w:cs="Cambria Math"/>
          <w:sz w:val="20"/>
          <w:szCs w:val="20"/>
          <w:lang w:val="hy-AM"/>
        </w:rPr>
        <w:t>․</w:t>
      </w:r>
      <w:r w:rsidRPr="00CC5B62">
        <w:rPr>
          <w:rFonts w:ascii="GHEA Grapalat" w:hAnsi="GHEA Grapalat" w:cs="Sylfaen"/>
          <w:sz w:val="20"/>
          <w:szCs w:val="20"/>
          <w:lang w:val="hy-AM"/>
        </w:rPr>
        <w:t xml:space="preserve"> </w:t>
      </w:r>
      <w:r w:rsidRPr="00CC5B62">
        <w:rPr>
          <w:rFonts w:ascii="GHEA Grapalat" w:hAnsi="GHEA Grapalat" w:cs="Sylfaen"/>
          <w:sz w:val="20"/>
          <w:szCs w:val="20"/>
          <w:lang w:val="hy-AM"/>
        </w:rPr>
        <w:tab/>
        <w:t>Տարածքի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ինժեներական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նախապատրաստման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պաշտպանության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տարրերը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համապատասխանեն տարածքի գոտևորման նախագծի պահանջներին՝ հաշվի առնելով համայնքի տարածքում քաղաքաշինական գործունեության իրականացման առանձնահատկությունները, ապահովեն տարածքի անվտանգությունն ու օգտագործման հարմարավետությունը, բնական և տեխնածին անբարենպաստ գործընթացներից նրա պաշտպանությունը՝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կապված</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նոր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շինարարության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վերակառուցման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հետ</w:t>
      </w:r>
      <w:r w:rsidRPr="00CC5B62">
        <w:rPr>
          <w:rFonts w:ascii="GHEA Grapalat" w:hAnsi="GHEA Grapalat"/>
          <w:sz w:val="20"/>
          <w:szCs w:val="20"/>
          <w:lang w:val="hy-AM"/>
        </w:rPr>
        <w:t>:</w:t>
      </w:r>
      <w:r w:rsidRPr="00CC5B62">
        <w:rPr>
          <w:rFonts w:ascii="GHEA Grapalat" w:hAnsi="GHEA Grapalat" w:cs="Sylfaen"/>
          <w:sz w:val="20"/>
          <w:szCs w:val="20"/>
          <w:lang w:val="hy-AM"/>
        </w:rPr>
        <w:t xml:space="preserve"> </w:t>
      </w:r>
    </w:p>
    <w:p w14:paraId="26BE9B27" w14:textId="2C4CA252"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cs="Sylfaen"/>
          <w:sz w:val="20"/>
          <w:szCs w:val="20"/>
          <w:lang w:val="hy-AM"/>
        </w:rPr>
        <w:tab/>
        <w:t>Շենքերի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շինությունների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ձևավորման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 սարքավորման նախագծումը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ներառում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տանիքի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գունային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լուծում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 հարդարում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ալեհավաքների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տեղադրում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ջրամատակարարման</w:t>
      </w:r>
      <w:r w:rsidRPr="00CC5B62">
        <w:rPr>
          <w:rFonts w:ascii="GHEA Grapalat" w:hAnsi="GHEA Grapalat" w:cs="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cs="GHEA Grapalat"/>
          <w:sz w:val="20"/>
          <w:szCs w:val="20"/>
          <w:lang w:val="hy-AM"/>
        </w:rPr>
        <w:t xml:space="preserve"> </w:t>
      </w:r>
      <w:r w:rsidRPr="00CC5B62">
        <w:rPr>
          <w:rFonts w:ascii="GHEA Grapalat" w:hAnsi="GHEA Grapalat" w:cs="Sylfaen"/>
          <w:sz w:val="20"/>
          <w:szCs w:val="20"/>
          <w:lang w:val="hy-AM"/>
        </w:rPr>
        <w:t>ջրահեռացման</w:t>
      </w:r>
      <w:r w:rsidRPr="00CC5B62">
        <w:rPr>
          <w:rFonts w:ascii="GHEA Grapalat" w:hAnsi="GHEA Grapalat" w:cs="GHEA Grapalat"/>
          <w:sz w:val="20"/>
          <w:szCs w:val="20"/>
          <w:lang w:val="hy-AM"/>
        </w:rPr>
        <w:t xml:space="preserve"> </w:t>
      </w:r>
      <w:r w:rsidRPr="00CC5B62">
        <w:rPr>
          <w:rFonts w:ascii="GHEA Grapalat" w:hAnsi="GHEA Grapalat" w:cs="Sylfaen"/>
          <w:sz w:val="20"/>
          <w:szCs w:val="20"/>
          <w:lang w:val="hy-AM"/>
        </w:rPr>
        <w:t>համակարգեր,</w:t>
      </w:r>
      <w:r w:rsidRPr="00CC5B62">
        <w:rPr>
          <w:rFonts w:ascii="GHEA Grapalat" w:hAnsi="GHEA Grapalat"/>
          <w:color w:val="FF0000"/>
          <w:sz w:val="20"/>
          <w:szCs w:val="20"/>
          <w:lang w:val="hy-AM"/>
        </w:rPr>
        <w:t xml:space="preserve"> </w:t>
      </w:r>
      <w:r w:rsidRPr="00CC5B62">
        <w:rPr>
          <w:rFonts w:ascii="GHEA Grapalat" w:hAnsi="GHEA Grapalat" w:cs="Sylfaen"/>
          <w:sz w:val="20"/>
          <w:szCs w:val="20"/>
          <w:lang w:val="hy-AM"/>
        </w:rPr>
        <w:t>սալվածք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տնային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նշաններ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պաշտպանիչ</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ցանցեր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այլն։</w:t>
      </w:r>
    </w:p>
    <w:p w14:paraId="795301AE" w14:textId="77777777"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p>
    <w:p w14:paraId="00745A3D" w14:textId="12FBE67A" w:rsidR="00EB12C8" w:rsidRPr="00CC5B62" w:rsidRDefault="00EB12C8" w:rsidP="009D4F52">
      <w:pPr>
        <w:tabs>
          <w:tab w:val="left" w:pos="1620"/>
        </w:tabs>
        <w:spacing w:after="0" w:line="240" w:lineRule="auto"/>
        <w:ind w:left="540" w:hanging="540"/>
        <w:jc w:val="both"/>
        <w:rPr>
          <w:rFonts w:ascii="GHEA Grapalat" w:hAnsi="GHEA Grapalat" w:cs="Sylfaen"/>
          <w:sz w:val="20"/>
          <w:szCs w:val="20"/>
          <w:lang w:val="hy-AM"/>
        </w:rPr>
      </w:pPr>
      <w:r w:rsidRPr="00CC5B62">
        <w:rPr>
          <w:rFonts w:ascii="GHEA Grapalat" w:hAnsi="GHEA Grapalat" w:cs="Sylfaen"/>
          <w:sz w:val="20"/>
          <w:szCs w:val="20"/>
          <w:lang w:val="hy-AM"/>
        </w:rPr>
        <w:t>12</w:t>
      </w:r>
      <w:r w:rsidRPr="00CC5B62">
        <w:rPr>
          <w:rFonts w:ascii="Cambria Math" w:hAnsi="Cambria Math" w:cs="Cambria Math"/>
          <w:sz w:val="20"/>
          <w:szCs w:val="20"/>
          <w:lang w:val="hy-AM"/>
        </w:rPr>
        <w:t>․</w:t>
      </w:r>
      <w:r w:rsidRPr="00CC5B62">
        <w:rPr>
          <w:rFonts w:ascii="Cambria Math" w:hAnsi="Cambria Math" w:cs="Cambria Math"/>
          <w:sz w:val="20"/>
          <w:szCs w:val="20"/>
          <w:lang w:val="hy-AM"/>
        </w:rPr>
        <w:tab/>
      </w:r>
      <w:r w:rsidRPr="00CC5B62">
        <w:rPr>
          <w:rFonts w:ascii="GHEA Grapalat" w:hAnsi="GHEA Grapalat" w:cs="Sylfaen"/>
          <w:sz w:val="20"/>
          <w:szCs w:val="20"/>
          <w:lang w:val="hy-AM"/>
        </w:rPr>
        <w:t>Համալիր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բարեկարգման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նախագծման դեպքում ռելիեֆի կազմակերպման խնդիրները պետք է ձևավորվեն հաշվի առնելով տարածքի գործառական նշանակությունը, բնակավայրի կազմավորված քաղաքաշինական միջավայրի վերակառուցման, արդիականացման, կառուցապատման առկա ռեզերվների օգտագործման հնարավորությունները: Վերակառուցվող տարածքների ռելիեֆի կազմակերպումը պետք է ուղղված լինի ռելիեֆի, հողի ծածկույթի, առկա կանաչ տարածքների, գոյություն ունեցող դրենաժային համակարգերի պահպանմանը, բարելավմանը, ինչպես նաև շինարարական հրապարակներից  դուրս մղվող գրունտների նպատակային օգտագործմանը։</w:t>
      </w:r>
    </w:p>
    <w:p w14:paraId="0AB68A8A" w14:textId="64C5A31F"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cs="Sylfaen"/>
          <w:sz w:val="20"/>
          <w:szCs w:val="20"/>
          <w:lang w:val="hy-AM"/>
        </w:rPr>
        <w:t>13</w:t>
      </w:r>
      <w:r w:rsidRPr="00CC5B62">
        <w:rPr>
          <w:rFonts w:ascii="Cambria Math" w:hAnsi="Cambria Math" w:cs="Cambria Math"/>
          <w:sz w:val="20"/>
          <w:szCs w:val="20"/>
          <w:lang w:val="hy-AM"/>
        </w:rPr>
        <w:t>․</w:t>
      </w:r>
      <w:r w:rsidRPr="00CC5B62">
        <w:rPr>
          <w:rFonts w:ascii="Cambria Math" w:hAnsi="Cambria Math" w:cs="Cambria Math"/>
          <w:sz w:val="20"/>
          <w:szCs w:val="20"/>
          <w:lang w:val="hy-AM"/>
        </w:rPr>
        <w:tab/>
      </w:r>
      <w:r w:rsidRPr="00CC5B62">
        <w:rPr>
          <w:rFonts w:ascii="GHEA Grapalat" w:hAnsi="GHEA Grapalat" w:cs="Sylfaen"/>
          <w:sz w:val="20"/>
          <w:szCs w:val="20"/>
          <w:lang w:val="hy-AM"/>
        </w:rPr>
        <w:t>Ռելիեֆի դարավանդավոր լինելու դեպքում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թույլ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չտալ</w:t>
      </w:r>
      <w:r w:rsidRPr="00CC5B62">
        <w:rPr>
          <w:rFonts w:ascii="GHEA Grapalat" w:hAnsi="GHEA Grapalat"/>
          <w:sz w:val="20"/>
          <w:szCs w:val="20"/>
          <w:lang w:val="hy-AM"/>
        </w:rPr>
        <w:t>.</w:t>
      </w:r>
    </w:p>
    <w:p w14:paraId="17ED8257" w14:textId="18E1CD46" w:rsidR="00EB12C8" w:rsidRDefault="00EB12C8" w:rsidP="009D4F52">
      <w:pPr>
        <w:pStyle w:val="Default"/>
        <w:numPr>
          <w:ilvl w:val="0"/>
          <w:numId w:val="11"/>
        </w:numPr>
        <w:tabs>
          <w:tab w:val="left" w:pos="1620"/>
        </w:tabs>
        <w:ind w:left="540" w:hanging="540"/>
        <w:jc w:val="both"/>
        <w:rPr>
          <w:rFonts w:ascii="GHEA Grapalat" w:hAnsi="GHEA Grapalat"/>
          <w:sz w:val="20"/>
          <w:szCs w:val="20"/>
          <w:lang w:val="hy-AM"/>
        </w:rPr>
      </w:pPr>
      <w:r w:rsidRPr="00CC5B62">
        <w:rPr>
          <w:rFonts w:ascii="GHEA Grapalat" w:hAnsi="GHEA Grapalat" w:cs="Sylfaen"/>
          <w:sz w:val="20"/>
          <w:szCs w:val="20"/>
          <w:lang w:val="hy-AM"/>
        </w:rPr>
        <w:t xml:space="preserve"> հողի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շինությունների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ընդհանուր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կայունության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կորուստ</w:t>
      </w:r>
      <w:r w:rsidRPr="00CC5B62">
        <w:rPr>
          <w:rFonts w:ascii="GHEA Grapalat" w:hAnsi="GHEA Grapalat"/>
          <w:sz w:val="20"/>
          <w:szCs w:val="20"/>
          <w:lang w:val="hy-AM"/>
        </w:rPr>
        <w:t>,</w:t>
      </w:r>
    </w:p>
    <w:p w14:paraId="298CBFF0" w14:textId="17AC14EF" w:rsidR="00CC5B62" w:rsidRDefault="00CC5B62" w:rsidP="00CC5B62">
      <w:pPr>
        <w:pStyle w:val="Default"/>
        <w:tabs>
          <w:tab w:val="left" w:pos="1620"/>
        </w:tabs>
        <w:jc w:val="both"/>
        <w:rPr>
          <w:rFonts w:ascii="GHEA Grapalat" w:hAnsi="GHEA Grapalat"/>
          <w:sz w:val="20"/>
          <w:szCs w:val="20"/>
          <w:lang w:val="hy-AM"/>
        </w:rPr>
      </w:pPr>
    </w:p>
    <w:p w14:paraId="3FABD7E3" w14:textId="77777777" w:rsidR="00CC5B62" w:rsidRPr="00CC5B62" w:rsidRDefault="00CC5B62" w:rsidP="00CC5B62">
      <w:pPr>
        <w:pStyle w:val="Default"/>
        <w:tabs>
          <w:tab w:val="left" w:pos="1620"/>
        </w:tabs>
        <w:jc w:val="both"/>
        <w:rPr>
          <w:rFonts w:ascii="GHEA Grapalat" w:hAnsi="GHEA Grapalat"/>
          <w:sz w:val="20"/>
          <w:szCs w:val="20"/>
          <w:lang w:val="hy-AM"/>
        </w:rPr>
      </w:pPr>
    </w:p>
    <w:p w14:paraId="0DADF70C" w14:textId="77777777" w:rsidR="00EB12C8" w:rsidRPr="00CC5B62" w:rsidRDefault="00EB12C8" w:rsidP="009D4F52">
      <w:pPr>
        <w:pStyle w:val="Default"/>
        <w:numPr>
          <w:ilvl w:val="0"/>
          <w:numId w:val="11"/>
        </w:numPr>
        <w:tabs>
          <w:tab w:val="left" w:pos="1620"/>
        </w:tabs>
        <w:ind w:left="540" w:hanging="540"/>
        <w:jc w:val="both"/>
        <w:rPr>
          <w:rFonts w:ascii="GHEA Grapalat" w:hAnsi="GHEA Grapalat"/>
          <w:sz w:val="20"/>
          <w:szCs w:val="20"/>
          <w:lang w:val="hy-AM"/>
        </w:rPr>
      </w:pPr>
      <w:r w:rsidRPr="00CC5B62">
        <w:rPr>
          <w:rFonts w:ascii="GHEA Grapalat" w:hAnsi="GHEA Grapalat" w:cs="Sylfaen"/>
          <w:sz w:val="20"/>
          <w:szCs w:val="20"/>
          <w:lang w:val="hy-AM"/>
        </w:rPr>
        <w:t>հողի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տեղաշարժերի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պատճառով</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հարակից</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շինությունների</w:t>
      </w:r>
      <w:r w:rsidRPr="00CC5B62">
        <w:rPr>
          <w:rFonts w:ascii="GHEA Grapalat" w:hAnsi="GHEA Grapalat"/>
          <w:sz w:val="20"/>
          <w:szCs w:val="20"/>
          <w:lang w:val="hy-AM"/>
        </w:rPr>
        <w:t xml:space="preserve">, հաղորդակցուղիների՝ </w:t>
      </w:r>
      <w:r w:rsidRPr="00CC5B62">
        <w:rPr>
          <w:rFonts w:ascii="GHEA Grapalat" w:hAnsi="GHEA Grapalat" w:cs="Sylfaen"/>
          <w:sz w:val="20"/>
          <w:szCs w:val="20"/>
          <w:lang w:val="hy-AM"/>
        </w:rPr>
        <w:t>տրանսպորտային և կապի (ինժեներական) ենթակառուցվածքների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վնասվածք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կորուստ</w:t>
      </w:r>
      <w:r w:rsidRPr="00CC5B62">
        <w:rPr>
          <w:rFonts w:ascii="GHEA Grapalat" w:hAnsi="GHEA Grapalat"/>
          <w:sz w:val="20"/>
          <w:szCs w:val="20"/>
          <w:lang w:val="hy-AM"/>
        </w:rPr>
        <w:t>:</w:t>
      </w:r>
    </w:p>
    <w:p w14:paraId="65EB425D" w14:textId="0D0FBD13"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cs="Sylfaen"/>
          <w:color w:val="auto"/>
          <w:sz w:val="20"/>
          <w:szCs w:val="20"/>
          <w:lang w:val="hy-AM"/>
        </w:rPr>
        <w:t>14</w:t>
      </w:r>
      <w:r w:rsidRPr="00CC5B62">
        <w:rPr>
          <w:rFonts w:ascii="Cambria Math" w:hAnsi="Cambria Math" w:cs="Cambria Math"/>
          <w:color w:val="auto"/>
          <w:sz w:val="20"/>
          <w:szCs w:val="20"/>
          <w:lang w:val="hy-AM"/>
        </w:rPr>
        <w:t>․</w:t>
      </w:r>
      <w:r w:rsidRPr="00CC5B62">
        <w:rPr>
          <w:rFonts w:ascii="GHEA Grapalat" w:hAnsi="GHEA Grapalat" w:cs="Sylfaen"/>
          <w:color w:val="auto"/>
          <w:sz w:val="20"/>
          <w:szCs w:val="20"/>
          <w:lang w:val="hy-AM"/>
        </w:rPr>
        <w:t xml:space="preserve"> </w:t>
      </w:r>
      <w:r w:rsidRPr="00CC5B62">
        <w:rPr>
          <w:rFonts w:ascii="GHEA Grapalat" w:hAnsi="GHEA Grapalat" w:cs="Sylfaen"/>
          <w:color w:val="auto"/>
          <w:sz w:val="20"/>
          <w:szCs w:val="20"/>
          <w:lang w:val="hy-AM"/>
        </w:rPr>
        <w:tab/>
        <w:t>Գրունտի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կայունության</w:t>
      </w:r>
      <w:r w:rsidRPr="00CC5B62">
        <w:rPr>
          <w:rFonts w:ascii="GHEA Grapalat" w:hAnsi="GHEA Grapalat" w:cs="Sylfaen"/>
          <w:sz w:val="20"/>
          <w:szCs w:val="20"/>
          <w:lang w:val="hy-AM"/>
        </w:rPr>
        <w:t xml:space="preserve"> կորուստը և ավելորդ</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տեղաշարժերը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կանխելու</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նախագծել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հենապատեր: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Լանջերը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ամրացվեն։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Լանջերի ամրացման նյութերի 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մեթոդների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ընտրության դեպքում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հաշվի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առնել հետևյալ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գործոնները.</w:t>
      </w:r>
    </w:p>
    <w:p w14:paraId="0D5DD86C" w14:textId="2FD52917"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r>
      <w:r w:rsidRPr="00CC5B62">
        <w:rPr>
          <w:rFonts w:ascii="GHEA Grapalat" w:hAnsi="GHEA Grapalat" w:cs="Sylfaen"/>
          <w:sz w:val="20"/>
          <w:szCs w:val="20"/>
          <w:lang w:val="hy-AM"/>
        </w:rPr>
        <w:t>բնակավայրում լանջերի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տեղադիրքը</w:t>
      </w:r>
      <w:r w:rsidRPr="00CC5B62">
        <w:rPr>
          <w:rFonts w:ascii="GHEA Grapalat" w:hAnsi="GHEA Grapalat"/>
          <w:sz w:val="20"/>
          <w:szCs w:val="20"/>
          <w:lang w:val="hy-AM"/>
        </w:rPr>
        <w:t>,</w:t>
      </w:r>
    </w:p>
    <w:p w14:paraId="64444EF2" w14:textId="1F96311F"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r>
      <w:r w:rsidRPr="00CC5B62">
        <w:rPr>
          <w:rFonts w:ascii="GHEA Grapalat" w:hAnsi="GHEA Grapalat" w:cs="Sylfaen"/>
          <w:sz w:val="20"/>
          <w:szCs w:val="20"/>
          <w:lang w:val="hy-AM"/>
        </w:rPr>
        <w:t>լանջի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վրա</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մեխանիկական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բեռնվածության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ենթադրյալ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մակարդակը</w:t>
      </w:r>
      <w:r w:rsidRPr="00CC5B62">
        <w:rPr>
          <w:rFonts w:ascii="GHEA Grapalat" w:hAnsi="GHEA Grapalat"/>
          <w:sz w:val="20"/>
          <w:szCs w:val="20"/>
          <w:lang w:val="hy-AM"/>
        </w:rPr>
        <w:t>,</w:t>
      </w:r>
    </w:p>
    <w:p w14:paraId="2B957E18" w14:textId="5FE73CF7" w:rsidR="00EB12C8" w:rsidRPr="00CC5B62" w:rsidRDefault="00EB12C8" w:rsidP="009D4F52">
      <w:pPr>
        <w:pStyle w:val="Default"/>
        <w:tabs>
          <w:tab w:val="left" w:pos="1620"/>
        </w:tabs>
        <w:ind w:left="540" w:hanging="540"/>
        <w:jc w:val="both"/>
        <w:rPr>
          <w:rFonts w:ascii="GHEA Grapalat" w:hAnsi="GHEA Grapalat" w:cs="Sylfaen"/>
          <w:sz w:val="20"/>
          <w:szCs w:val="20"/>
          <w:lang w:val="hy-AM"/>
        </w:rPr>
      </w:pPr>
      <w:r w:rsidRPr="00CC5B62">
        <w:rPr>
          <w:rFonts w:ascii="GHEA Grapalat" w:hAnsi="GHEA Grapalat"/>
          <w:sz w:val="20"/>
          <w:szCs w:val="20"/>
          <w:lang w:val="hy-AM"/>
        </w:rPr>
        <w:t xml:space="preserve">3) </w:t>
      </w:r>
      <w:r w:rsidRPr="00CC5B62">
        <w:rPr>
          <w:rFonts w:ascii="GHEA Grapalat" w:hAnsi="GHEA Grapalat"/>
          <w:sz w:val="20"/>
          <w:szCs w:val="20"/>
          <w:lang w:val="hy-AM"/>
        </w:rPr>
        <w:tab/>
      </w:r>
      <w:r w:rsidRPr="00CC5B62">
        <w:rPr>
          <w:rFonts w:ascii="GHEA Grapalat" w:hAnsi="GHEA Grapalat" w:cs="Sylfaen"/>
          <w:sz w:val="20"/>
          <w:szCs w:val="20"/>
          <w:lang w:val="hy-AM"/>
        </w:rPr>
        <w:t>լանջի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զառիթափությունը,</w:t>
      </w:r>
    </w:p>
    <w:p w14:paraId="211332F1" w14:textId="451AAD3E" w:rsidR="00EB12C8" w:rsidRPr="00CC5B62" w:rsidRDefault="00EB12C8" w:rsidP="009D4F52">
      <w:pPr>
        <w:pStyle w:val="Default"/>
        <w:tabs>
          <w:tab w:val="left" w:pos="1620"/>
        </w:tabs>
        <w:ind w:left="540" w:hanging="540"/>
        <w:jc w:val="both"/>
        <w:rPr>
          <w:rFonts w:ascii="GHEA Grapalat" w:hAnsi="GHEA Grapalat" w:cs="Sylfaen"/>
          <w:sz w:val="20"/>
          <w:szCs w:val="20"/>
          <w:lang w:val="hy-AM"/>
        </w:rPr>
      </w:pPr>
      <w:r w:rsidRPr="00CC5B62">
        <w:rPr>
          <w:rFonts w:ascii="GHEA Grapalat" w:hAnsi="GHEA Grapalat"/>
          <w:sz w:val="20"/>
          <w:szCs w:val="20"/>
          <w:lang w:val="hy-AM"/>
        </w:rPr>
        <w:t xml:space="preserve">4) </w:t>
      </w:r>
      <w:r w:rsidRPr="00CC5B62">
        <w:rPr>
          <w:rFonts w:ascii="GHEA Grapalat" w:hAnsi="GHEA Grapalat"/>
          <w:sz w:val="20"/>
          <w:szCs w:val="20"/>
          <w:lang w:val="hy-AM"/>
        </w:rPr>
        <w:tab/>
      </w:r>
      <w:r w:rsidRPr="00CC5B62">
        <w:rPr>
          <w:rFonts w:ascii="GHEA Grapalat" w:hAnsi="GHEA Grapalat" w:cs="Sylfaen"/>
          <w:sz w:val="20"/>
          <w:szCs w:val="20"/>
          <w:lang w:val="hy-AM"/>
        </w:rPr>
        <w:t>ձևավորվող</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միջավայրը:</w:t>
      </w:r>
    </w:p>
    <w:p w14:paraId="2DBD825A" w14:textId="2B74F160"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15</w:t>
      </w:r>
      <w:r w:rsidRPr="00CC5B62">
        <w:rPr>
          <w:rFonts w:ascii="GHEA Grapalat" w:hAnsi="GHEA Grapalat"/>
          <w:sz w:val="20"/>
          <w:szCs w:val="20"/>
          <w:lang w:val="hy-AM"/>
        </w:rPr>
        <w:t xml:space="preserve">. </w:t>
      </w:r>
      <w:r w:rsidRPr="00CC5B62">
        <w:rPr>
          <w:rFonts w:ascii="GHEA Grapalat" w:hAnsi="GHEA Grapalat"/>
          <w:sz w:val="20"/>
          <w:szCs w:val="20"/>
          <w:lang w:val="hy-AM"/>
        </w:rPr>
        <w:tab/>
        <w:t>Պարտադիր բարեկարգման պահանջներն են՝</w:t>
      </w:r>
    </w:p>
    <w:p w14:paraId="5A3E8F56" w14:textId="405CBF26" w:rsidR="00EB12C8" w:rsidRPr="00CC5B62" w:rsidRDefault="00EB12C8" w:rsidP="009D4F52">
      <w:pPr>
        <w:pStyle w:val="Default"/>
        <w:tabs>
          <w:tab w:val="left" w:pos="1620"/>
        </w:tabs>
        <w:ind w:left="540" w:hanging="540"/>
        <w:jc w:val="both"/>
        <w:rPr>
          <w:rFonts w:ascii="GHEA Grapalat" w:hAnsi="GHEA Grapalat" w:cs="GHEA Grapalat"/>
          <w:color w:val="auto"/>
          <w:sz w:val="20"/>
          <w:szCs w:val="20"/>
          <w:lang w:val="hy-AM"/>
        </w:rPr>
      </w:pPr>
      <w:r w:rsidRPr="00CC5B62">
        <w:rPr>
          <w:rFonts w:ascii="GHEA Grapalat" w:hAnsi="GHEA Grapalat" w:cs="Sylfaen"/>
          <w:color w:val="auto"/>
          <w:sz w:val="20"/>
          <w:szCs w:val="20"/>
          <w:lang w:val="hy-AM"/>
        </w:rPr>
        <w:t>1)</w:t>
      </w:r>
      <w:r w:rsidRPr="00CC5B62">
        <w:rPr>
          <w:rFonts w:ascii="GHEA Grapalat" w:hAnsi="GHEA Grapalat" w:cs="Sylfaen"/>
          <w:color w:val="auto"/>
          <w:sz w:val="20"/>
          <w:szCs w:val="20"/>
          <w:lang w:val="hy-AM"/>
        </w:rPr>
        <w:tab/>
        <w:t>Բնակավայրերի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կառուցապատման</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մեջ</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բաց</w:t>
      </w:r>
      <w:r w:rsidRPr="00CC5B62">
        <w:rPr>
          <w:rFonts w:ascii="GHEA Grapalat" w:hAnsi="GHEA Grapalat"/>
          <w:color w:val="auto"/>
          <w:sz w:val="20"/>
          <w:szCs w:val="20"/>
          <w:lang w:val="hy-AM"/>
        </w:rPr>
        <w:t xml:space="preserve"> </w:t>
      </w:r>
      <w:r w:rsidRPr="00CC5B62">
        <w:rPr>
          <w:rStyle w:val="PageNumber"/>
          <w:rFonts w:ascii="GHEA Grapalat" w:eastAsiaTheme="minorEastAsia" w:hAnsi="GHEA Grapalat" w:cs="Sylfaen"/>
          <w:color w:val="auto"/>
          <w:sz w:val="20"/>
          <w:szCs w:val="20"/>
          <w:lang w:val="hy-AM"/>
        </w:rPr>
        <w:t>հուն</w:t>
      </w:r>
      <w:r w:rsidRPr="00CC5B62">
        <w:rPr>
          <w:rFonts w:ascii="GHEA Grapalat" w:hAnsi="GHEA Grapalat" w:cs="Sylfaen"/>
          <w:color w:val="auto"/>
          <w:sz w:val="20"/>
          <w:szCs w:val="20"/>
          <w:lang w:val="hy-AM"/>
        </w:rPr>
        <w:t>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լանջերի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ամրացումը</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պետք</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է</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իրականացվի</w:t>
      </w:r>
      <w:r w:rsidRPr="00CC5B62">
        <w:rPr>
          <w:rFonts w:ascii="GHEA Grapalat" w:hAnsi="GHEA Grapalat"/>
          <w:color w:val="auto"/>
          <w:sz w:val="20"/>
          <w:szCs w:val="20"/>
          <w:lang w:val="hy-AM"/>
        </w:rPr>
        <w:t xml:space="preserve"> այնպիսի </w:t>
      </w:r>
      <w:r w:rsidRPr="00CC5B62">
        <w:rPr>
          <w:rFonts w:ascii="GHEA Grapalat" w:hAnsi="GHEA Grapalat" w:cs="Sylfaen"/>
          <w:color w:val="auto"/>
          <w:sz w:val="20"/>
          <w:szCs w:val="20"/>
          <w:lang w:val="hy-AM"/>
        </w:rPr>
        <w:t>նյութերի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և</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միջոցների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օգտագործմամբ, որոնք կկանխեն մակերևութային</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հոսքի</w:t>
      </w:r>
      <w:r w:rsidRPr="00CC5B62">
        <w:rPr>
          <w:rFonts w:ascii="GHEA Grapalat" w:hAnsi="GHEA Grapalat"/>
          <w:color w:val="auto"/>
          <w:sz w:val="20"/>
          <w:szCs w:val="20"/>
          <w:lang w:val="hy-AM"/>
        </w:rPr>
        <w:t xml:space="preserve"> տարերայնորեն, </w:t>
      </w:r>
      <w:r w:rsidRPr="00CC5B62">
        <w:rPr>
          <w:rFonts w:ascii="GHEA Grapalat" w:hAnsi="GHEA Grapalat" w:cs="Sylfaen"/>
          <w:color w:val="auto"/>
          <w:sz w:val="20"/>
          <w:szCs w:val="20"/>
          <w:lang w:val="hy-AM"/>
        </w:rPr>
        <w:t>անկազմակերպ</w:t>
      </w:r>
      <w:r w:rsidRPr="00CC5B62">
        <w:rPr>
          <w:rFonts w:ascii="GHEA Grapalat" w:hAnsi="GHEA Grapalat"/>
          <w:color w:val="auto"/>
          <w:sz w:val="20"/>
          <w:szCs w:val="20"/>
          <w:lang w:val="hy-AM"/>
        </w:rPr>
        <w:t xml:space="preserve"> </w:t>
      </w:r>
      <w:r w:rsidRPr="00CC5B62">
        <w:rPr>
          <w:rFonts w:ascii="GHEA Grapalat" w:hAnsi="GHEA Grapalat" w:cs="GHEA Grapalat"/>
          <w:color w:val="auto"/>
          <w:sz w:val="20"/>
          <w:szCs w:val="20"/>
          <w:lang w:val="hy-AM"/>
        </w:rPr>
        <w:t xml:space="preserve">հայտնվելը ջրամբարում </w:t>
      </w:r>
      <w:r w:rsidRPr="00CC5B62">
        <w:rPr>
          <w:rFonts w:ascii="GHEA Grapalat" w:hAnsi="GHEA Grapalat" w:cs="Sylfaen"/>
          <w:color w:val="auto"/>
          <w:sz w:val="20"/>
          <w:szCs w:val="20"/>
          <w:lang w:val="hy-AM"/>
        </w:rPr>
        <w:t xml:space="preserve"> և ափերի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փլուզումը մեխանիկական</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ծանրաբեռնվածության</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բարձր</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մակարդակի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պայմաններում:</w:t>
      </w:r>
    </w:p>
    <w:p w14:paraId="2D0DAB83" w14:textId="411DF563"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cs="Sylfaen"/>
          <w:sz w:val="20"/>
          <w:szCs w:val="20"/>
          <w:lang w:val="hy-AM"/>
        </w:rPr>
        <w:t>2)</w:t>
      </w:r>
      <w:r w:rsidRPr="00CC5B62">
        <w:rPr>
          <w:rFonts w:ascii="GHEA Grapalat" w:hAnsi="GHEA Grapalat" w:cs="Sylfaen"/>
          <w:sz w:val="20"/>
          <w:szCs w:val="20"/>
          <w:lang w:val="hy-AM"/>
        </w:rPr>
        <w:tab/>
        <w:t>Բնակավայրերի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կիրառվի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ջրահեռացման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փակ</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համակարգ</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Ջրահեռացման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բաց համակարգերի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կիրառումը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թույլատրվում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այգիների, այգեպուրակների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զբոսայգիների </w:t>
      </w:r>
      <w:r w:rsidRPr="00CC5B62">
        <w:rPr>
          <w:rFonts w:ascii="GHEA Grapalat" w:hAnsi="GHEA Grapalat" w:cs="Sylfaen"/>
          <w:sz w:val="20"/>
          <w:szCs w:val="20"/>
          <w:lang w:val="hy-AM"/>
        </w:rPr>
        <w:t>տարածքներում</w:t>
      </w:r>
      <w:r w:rsidRPr="00CC5B62">
        <w:rPr>
          <w:rFonts w:ascii="GHEA Grapalat" w:hAnsi="GHEA Grapalat"/>
          <w:sz w:val="20"/>
          <w:szCs w:val="20"/>
          <w:lang w:val="hy-AM"/>
        </w:rPr>
        <w:t>:</w:t>
      </w:r>
    </w:p>
    <w:p w14:paraId="00798F32" w14:textId="355BB5FA"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3) </w:t>
      </w:r>
      <w:r w:rsidRPr="00CC5B62">
        <w:rPr>
          <w:rFonts w:ascii="GHEA Grapalat" w:hAnsi="GHEA Grapalat"/>
          <w:color w:val="000000"/>
          <w:sz w:val="20"/>
          <w:szCs w:val="20"/>
          <w:lang w:val="hy-AM"/>
        </w:rPr>
        <w:tab/>
        <w:t>խանութների, հասարակական սննդի, կենցաղսպասարկման և այլ նմանատիպ օբյեկտների ցուցափեղկերը և գովազդային վահանակները պետք է սարքավորված և ձևավորված լինեն պատշաճ  ձևով, չխաթարեն միջավայրը և չխանգարեն հետիոտն և ավտոմոբիլային երթևեկությանը,</w:t>
      </w:r>
    </w:p>
    <w:p w14:paraId="52771308" w14:textId="1A60F796"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4) </w:t>
      </w:r>
      <w:r w:rsidRPr="00CC5B62">
        <w:rPr>
          <w:rFonts w:ascii="GHEA Grapalat" w:hAnsi="GHEA Grapalat"/>
          <w:color w:val="000000"/>
          <w:sz w:val="20"/>
          <w:szCs w:val="20"/>
          <w:lang w:val="hy-AM"/>
        </w:rPr>
        <w:tab/>
        <w:t>մայթերի բարեկարգման դեպքում պետք է կատարվեն հետևյալ պահանջները.</w:t>
      </w:r>
    </w:p>
    <w:p w14:paraId="3D21F7A5" w14:textId="48743D9D"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ա. </w:t>
      </w:r>
      <w:r w:rsidRPr="00CC5B62">
        <w:rPr>
          <w:rFonts w:ascii="GHEA Grapalat" w:hAnsi="GHEA Grapalat"/>
          <w:color w:val="000000"/>
          <w:sz w:val="20"/>
          <w:szCs w:val="20"/>
          <w:lang w:val="hy-AM"/>
        </w:rPr>
        <w:tab/>
        <w:t>ապահովված լինի տեսանելի մաքրությունը և անհրաժեշտ քանակով աղբամանների առկայությունը,</w:t>
      </w:r>
    </w:p>
    <w:p w14:paraId="5B263CCC" w14:textId="1506FF13"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բ. </w:t>
      </w:r>
      <w:r w:rsidRPr="00CC5B62">
        <w:rPr>
          <w:rFonts w:ascii="GHEA Grapalat" w:hAnsi="GHEA Grapalat"/>
          <w:color w:val="000000"/>
          <w:sz w:val="20"/>
          <w:szCs w:val="20"/>
          <w:lang w:val="hy-AM"/>
        </w:rPr>
        <w:tab/>
        <w:t>ձմռանը պետք է իրականացվի տեղացած ձյան ամենօրյա մաքրումը,</w:t>
      </w:r>
    </w:p>
    <w:p w14:paraId="64F73F5D" w14:textId="77777777"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գ. ձյան տեղումների ընդհատման ընթացքում մայթերի ասֆալտ-բետոնե ծածկերը և /կամ/ սալիկապատված  հատվածները պետք է ամբողջությամբ մաքրվեն ձյան և սառույցի կուտակումներից,</w:t>
      </w:r>
    </w:p>
    <w:p w14:paraId="7C46CA24" w14:textId="2E6C9557"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դ. </w:t>
      </w:r>
      <w:r w:rsidRPr="00CC5B62">
        <w:rPr>
          <w:rFonts w:ascii="GHEA Grapalat" w:hAnsi="GHEA Grapalat"/>
          <w:color w:val="000000"/>
          <w:sz w:val="20"/>
          <w:szCs w:val="20"/>
          <w:lang w:val="hy-AM"/>
        </w:rPr>
        <w:tab/>
        <w:t>ձյան մաքրման ընթացքում արգելվում է ձյան և սառույցի կույտերը կուտակել երթևեկելի մասում: Թույլատրվում է միայն ժամանակավորապես կույտերը տեղավորել հասարակական տրանսպորտի կանգառների հետնամասում, սիզամարգերում կամ ճամփեզրին,</w:t>
      </w:r>
    </w:p>
    <w:p w14:paraId="42C5D4D8" w14:textId="16A9F443"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ե. </w:t>
      </w:r>
      <w:r w:rsidRPr="00CC5B62">
        <w:rPr>
          <w:rFonts w:ascii="GHEA Grapalat" w:hAnsi="GHEA Grapalat"/>
          <w:color w:val="000000"/>
          <w:sz w:val="20"/>
          <w:szCs w:val="20"/>
          <w:lang w:val="hy-AM"/>
        </w:rPr>
        <w:tab/>
        <w:t>ճանապարհների, փողոցների եզրաքարերը պետք է ամբողջությամբ մաքրված լինեն ձյունից և սառույցից:</w:t>
      </w:r>
    </w:p>
    <w:p w14:paraId="3A832F6C" w14:textId="263EDC00" w:rsidR="00EB12C8" w:rsidRPr="00CC5B62" w:rsidRDefault="00EB12C8" w:rsidP="009D4F52">
      <w:pPr>
        <w:pStyle w:val="Default"/>
        <w:tabs>
          <w:tab w:val="left" w:pos="630"/>
          <w:tab w:val="left" w:pos="720"/>
          <w:tab w:val="left" w:pos="810"/>
          <w:tab w:val="left" w:pos="900"/>
          <w:tab w:val="left" w:pos="990"/>
          <w:tab w:val="left" w:pos="1620"/>
        </w:tabs>
        <w:ind w:left="540" w:hanging="540"/>
        <w:jc w:val="both"/>
        <w:rPr>
          <w:rFonts w:ascii="GHEA Grapalat" w:hAnsi="GHEA Grapalat"/>
          <w:sz w:val="20"/>
          <w:szCs w:val="20"/>
          <w:lang w:val="hy-AM"/>
        </w:rPr>
      </w:pPr>
      <w:r w:rsidRPr="00CC5B62">
        <w:rPr>
          <w:rFonts w:ascii="GHEA Grapalat" w:hAnsi="GHEA Grapalat" w:cs="Sylfaen"/>
          <w:sz w:val="20"/>
          <w:szCs w:val="20"/>
          <w:lang w:val="hy-AM"/>
        </w:rPr>
        <w:t xml:space="preserve">16. </w:t>
      </w:r>
      <w:r w:rsidRPr="00CC5B62">
        <w:rPr>
          <w:rFonts w:ascii="GHEA Grapalat" w:hAnsi="GHEA Grapalat" w:cs="Sylfaen"/>
          <w:sz w:val="20"/>
          <w:szCs w:val="20"/>
          <w:lang w:val="hy-AM"/>
        </w:rPr>
        <w:tab/>
        <w:t>Բնակավայրերի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տարածքների կանաչապատման ընթացքում 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հաշվի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առնել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կանաչ</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հիմնական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 xml:space="preserve">գործառական </w:t>
      </w:r>
      <w:r w:rsidRPr="00CC5B62">
        <w:rPr>
          <w:rFonts w:ascii="GHEA Grapalat" w:hAnsi="GHEA Grapalat"/>
          <w:sz w:val="20"/>
          <w:szCs w:val="20"/>
          <w:lang w:val="hy-AM"/>
        </w:rPr>
        <w:t xml:space="preserve"> </w:t>
      </w:r>
      <w:r w:rsidRPr="00CC5B62">
        <w:rPr>
          <w:rFonts w:ascii="GHEA Grapalat" w:hAnsi="GHEA Grapalat"/>
          <w:color w:val="auto"/>
          <w:sz w:val="20"/>
          <w:szCs w:val="20"/>
          <w:lang w:val="hy-AM"/>
        </w:rPr>
        <w:t>նշանակությունը.</w:t>
      </w:r>
      <w:r w:rsidRPr="00CC5B62">
        <w:rPr>
          <w:rFonts w:ascii="GHEA Grapalat" w:hAnsi="GHEA Grapalat" w:cs="Sylfaen"/>
          <w:sz w:val="20"/>
          <w:szCs w:val="20"/>
          <w:lang w:val="hy-AM"/>
        </w:rPr>
        <w:t xml:space="preserve"> </w:t>
      </w:r>
    </w:p>
    <w:p w14:paraId="55BF0A9D" w14:textId="548AB607"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r>
      <w:r w:rsidRPr="00CC5B62">
        <w:rPr>
          <w:rFonts w:ascii="GHEA Grapalat" w:hAnsi="GHEA Grapalat" w:cs="Sylfaen"/>
          <w:sz w:val="20"/>
          <w:szCs w:val="20"/>
          <w:lang w:val="hy-AM"/>
        </w:rPr>
        <w:t>սանիտարահիգիենիկ</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բնապահպանական</w:t>
      </w:r>
      <w:r w:rsidRPr="00CC5B62">
        <w:rPr>
          <w:rFonts w:ascii="GHEA Grapalat" w:hAnsi="GHEA Grapalat"/>
          <w:sz w:val="20"/>
          <w:szCs w:val="20"/>
          <w:lang w:val="hy-AM"/>
        </w:rPr>
        <w:t>,</w:t>
      </w:r>
    </w:p>
    <w:p w14:paraId="1D0714B6" w14:textId="68761610"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r>
      <w:r w:rsidRPr="00CC5B62">
        <w:rPr>
          <w:rFonts w:ascii="GHEA Grapalat" w:hAnsi="GHEA Grapalat" w:cs="Sylfaen"/>
          <w:sz w:val="20"/>
          <w:szCs w:val="20"/>
          <w:lang w:val="hy-AM"/>
        </w:rPr>
        <w:t>բնակավայրերի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ճարտարապետա</w:t>
      </w:r>
      <w:r w:rsidRPr="00CC5B62">
        <w:rPr>
          <w:rFonts w:ascii="GHEA Grapalat" w:hAnsi="GHEA Grapalat"/>
          <w:sz w:val="20"/>
          <w:szCs w:val="20"/>
          <w:lang w:val="hy-AM"/>
        </w:rPr>
        <w:t>-</w:t>
      </w:r>
      <w:r w:rsidRPr="00CC5B62">
        <w:rPr>
          <w:rFonts w:ascii="GHEA Grapalat" w:hAnsi="GHEA Grapalat" w:cs="Sylfaen"/>
          <w:sz w:val="20"/>
          <w:szCs w:val="20"/>
          <w:lang w:val="hy-AM"/>
        </w:rPr>
        <w:t>գեղարվեստական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նկարագիրը</w:t>
      </w:r>
      <w:r w:rsidRPr="00CC5B62">
        <w:rPr>
          <w:rFonts w:ascii="GHEA Grapalat" w:hAnsi="GHEA Grapalat"/>
          <w:sz w:val="20"/>
          <w:szCs w:val="20"/>
          <w:lang w:val="hy-AM"/>
        </w:rPr>
        <w:t>,</w:t>
      </w:r>
    </w:p>
    <w:p w14:paraId="33B23E45" w14:textId="153956C1"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3)  </w:t>
      </w:r>
      <w:r w:rsidRPr="00CC5B62">
        <w:rPr>
          <w:rFonts w:ascii="GHEA Grapalat" w:hAnsi="GHEA Grapalat"/>
          <w:sz w:val="20"/>
          <w:szCs w:val="20"/>
          <w:lang w:val="hy-AM"/>
        </w:rPr>
        <w:tab/>
      </w:r>
      <w:r w:rsidRPr="00CC5B62">
        <w:rPr>
          <w:rFonts w:ascii="GHEA Grapalat" w:hAnsi="GHEA Grapalat" w:cs="Sylfaen"/>
          <w:sz w:val="20"/>
          <w:szCs w:val="20"/>
          <w:lang w:val="hy-AM"/>
        </w:rPr>
        <w:t>հակաաղմկային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ազդեցության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ապահովումը</w:t>
      </w:r>
      <w:r w:rsidRPr="00CC5B62">
        <w:rPr>
          <w:rFonts w:ascii="GHEA Grapalat" w:hAnsi="GHEA Grapalat"/>
          <w:sz w:val="20"/>
          <w:szCs w:val="20"/>
          <w:lang w:val="hy-AM"/>
        </w:rPr>
        <w:t>:</w:t>
      </w:r>
    </w:p>
    <w:p w14:paraId="580BA0BA" w14:textId="53C1F604"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cs="Sylfaen"/>
          <w:sz w:val="20"/>
          <w:szCs w:val="20"/>
          <w:lang w:val="hy-AM"/>
        </w:rPr>
        <w:tab/>
        <w:t>Կանաչապատման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նախագծի շրջանակներում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անհրաժեշտ</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սահմանել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ծառերի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թփերի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տնկարկների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նվազագույն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հեռավորություններ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մինչև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ինժեներական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ցանցեր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շենքեր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շինություններ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որոնք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թույլ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տալիս</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ապահովել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շենքերի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շինությունների բնականոն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շահագործումը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սպասարկումը համաձայն</w:t>
      </w:r>
      <w:r w:rsidRPr="00CC5B62">
        <w:rPr>
          <w:rFonts w:ascii="GHEA Grapalat" w:hAnsi="GHEA Grapalat"/>
          <w:sz w:val="20"/>
          <w:szCs w:val="20"/>
          <w:lang w:val="hy-AM"/>
        </w:rPr>
        <w:t xml:space="preserve"> ՀՀ քաղաքաշինության նախարարի 2014 թվականի հոկտեմբերի 14-ի N263-Ն հրամանով հաստատված (</w:t>
      </w:r>
      <w:r w:rsidRPr="00CC5B62">
        <w:rPr>
          <w:rFonts w:ascii="GHEA Grapalat" w:hAnsi="GHEA Grapalat" w:cs="Sylfaen"/>
          <w:sz w:val="20"/>
          <w:szCs w:val="20"/>
          <w:lang w:val="hy-AM"/>
        </w:rPr>
        <w:t>ՀՀՇՆ</w:t>
      </w:r>
      <w:r w:rsidRPr="00CC5B62">
        <w:rPr>
          <w:rFonts w:ascii="GHEA Grapalat" w:hAnsi="GHEA Grapalat"/>
          <w:sz w:val="20"/>
          <w:szCs w:val="20"/>
          <w:lang w:val="hy-AM"/>
        </w:rPr>
        <w:t xml:space="preserve"> 30-01-) շինարարական նորմերի պահանջների:</w:t>
      </w:r>
    </w:p>
    <w:p w14:paraId="5121DA3C" w14:textId="5307D15E" w:rsidR="00EB12C8" w:rsidRPr="00CC5B62" w:rsidRDefault="00EB12C8" w:rsidP="009D4F52">
      <w:pPr>
        <w:tabs>
          <w:tab w:val="left" w:pos="1620"/>
        </w:tabs>
        <w:spacing w:after="0" w:line="240" w:lineRule="auto"/>
        <w:ind w:left="540" w:hanging="540"/>
        <w:jc w:val="both"/>
        <w:rPr>
          <w:rFonts w:ascii="GHEA Grapalat" w:hAnsi="GHEA Grapalat"/>
          <w:sz w:val="20"/>
          <w:szCs w:val="20"/>
          <w:shd w:val="clear" w:color="auto" w:fill="FFFFFF"/>
          <w:lang w:val="hy-AM"/>
        </w:rPr>
      </w:pPr>
      <w:r w:rsidRPr="00CC5B62">
        <w:rPr>
          <w:rFonts w:ascii="GHEA Grapalat" w:hAnsi="GHEA Grapalat"/>
          <w:sz w:val="20"/>
          <w:szCs w:val="20"/>
          <w:shd w:val="clear" w:color="auto" w:fill="FFFFFF"/>
          <w:lang w:val="hy-AM"/>
        </w:rPr>
        <w:tab/>
        <w:t>Բնակավայրերի կանաչ գոտիների չափերը` ըստ բնակավայրի տարածքի, կանաչ գոտիների տեսակները և կանաչապատման տարրերի կազմը (տեսականին)` ըստ գոտիականության, ինչպես նաև կանաչ գոտիների անտառների պահպանությանն ու արդյունավետ օգտագործմանը ներկայացվող պայմանները որոշվում են ՀՀ կառավարության 2018թվականի փետրվարի 8-ի N108-Ն որոշմամբ հաստատված պահանջներին, տարածական պլանավորման փաստաթղթերին և նախագծային լուծումներին համապատասխան:</w:t>
      </w:r>
    </w:p>
    <w:p w14:paraId="1ABE0165" w14:textId="77777777" w:rsidR="00EB12C8" w:rsidRPr="00CC5B62" w:rsidRDefault="00EB12C8" w:rsidP="009D4F52">
      <w:pPr>
        <w:tabs>
          <w:tab w:val="left" w:pos="720"/>
          <w:tab w:val="left" w:pos="900"/>
          <w:tab w:val="left" w:pos="990"/>
          <w:tab w:val="left" w:pos="1620"/>
        </w:tabs>
        <w:spacing w:after="120" w:line="240" w:lineRule="auto"/>
        <w:ind w:left="540" w:hanging="540"/>
        <w:jc w:val="both"/>
        <w:rPr>
          <w:rFonts w:ascii="GHEA Grapalat" w:hAnsi="GHEA Grapalat"/>
          <w:sz w:val="20"/>
          <w:szCs w:val="20"/>
          <w:shd w:val="clear" w:color="auto" w:fill="FFFFFF"/>
          <w:lang w:val="hy-AM"/>
        </w:rPr>
      </w:pPr>
      <w:r w:rsidRPr="00CC5B62">
        <w:rPr>
          <w:rFonts w:ascii="GHEA Grapalat" w:hAnsi="GHEA Grapalat" w:cs="Sylfaen"/>
          <w:sz w:val="20"/>
          <w:szCs w:val="20"/>
          <w:lang w:val="hy-AM"/>
        </w:rPr>
        <w:tab/>
        <w:t>Ջերմամատակարարման գծերի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ազդեցության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գոտիներում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ծառատունկի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դեպքում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հաշվի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առնել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ջերմագծերի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առանցքից</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երկու</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կողմերում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հողի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տաքացման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գործոնը</w:t>
      </w:r>
      <w:r w:rsidRPr="00CC5B62">
        <w:rPr>
          <w:rFonts w:ascii="GHEA Grapalat" w:hAnsi="GHEA Grapalat"/>
          <w:sz w:val="20"/>
          <w:szCs w:val="20"/>
          <w:lang w:val="hy-AM"/>
        </w:rPr>
        <w:t>:</w:t>
      </w:r>
    </w:p>
    <w:p w14:paraId="0648521E" w14:textId="3E85E8BF" w:rsidR="00EB12C8" w:rsidRDefault="00EB12C8" w:rsidP="009D4F52">
      <w:pPr>
        <w:pStyle w:val="Default"/>
        <w:tabs>
          <w:tab w:val="left" w:pos="630"/>
          <w:tab w:val="left" w:pos="900"/>
          <w:tab w:val="left" w:pos="990"/>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16. Համայնքի տարածքի բ</w:t>
      </w:r>
      <w:r w:rsidRPr="00CC5B62">
        <w:rPr>
          <w:rFonts w:ascii="GHEA Grapalat" w:hAnsi="GHEA Grapalat" w:cs="Sylfaen"/>
          <w:sz w:val="20"/>
          <w:szCs w:val="20"/>
          <w:lang w:val="hy-AM"/>
        </w:rPr>
        <w:t>արեկարգման նախագծում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կիրառվող</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ծածկույթի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տեսակը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համապատասխանի քաղաքաշինության բնագավառում գործող նորմատիվային պահանջներին՝ այդ թվում</w:t>
      </w:r>
      <w:r w:rsidRPr="00CC5B62">
        <w:rPr>
          <w:rFonts w:ascii="GHEA Grapalat" w:hAnsi="GHEA Grapalat"/>
          <w:sz w:val="20"/>
          <w:szCs w:val="20"/>
          <w:lang w:val="hy-AM"/>
        </w:rPr>
        <w:t xml:space="preserve"> լինի </w:t>
      </w:r>
      <w:r w:rsidRPr="00CC5B62">
        <w:rPr>
          <w:rFonts w:ascii="GHEA Grapalat" w:hAnsi="GHEA Grapalat" w:cs="Sylfaen"/>
          <w:sz w:val="20"/>
          <w:szCs w:val="20"/>
          <w:lang w:val="hy-AM"/>
        </w:rPr>
        <w:t>հիմնանորոգման/վերակառուցման և/կամ նորոգման համար պիտանի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էկոլոգիապես</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մաքուր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սահքը բացառող</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Ծածկույթի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տեսակների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ընտրությունը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ընդունել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դրանց</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նպատակային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նշանակությանը, ճարտարապետաշինարարական նախագծին համապատասխան՝ հիմք ընդունելով</w:t>
      </w:r>
      <w:r w:rsidRPr="00CC5B62">
        <w:rPr>
          <w:rFonts w:ascii="GHEA Grapalat" w:hAnsi="GHEA Grapalat"/>
          <w:sz w:val="20"/>
          <w:szCs w:val="20"/>
          <w:lang w:val="hy-AM"/>
        </w:rPr>
        <w:t xml:space="preserve">  տվյալ բնակավայրի տարածական պլանավորման փաստաթղթի պահանջները</w:t>
      </w:r>
      <w:r w:rsidRPr="00CC5B62">
        <w:rPr>
          <w:rFonts w:ascii="GHEA Grapalat" w:hAnsi="GHEA Grapalat" w:cs="Sylfaen"/>
          <w:sz w:val="20"/>
          <w:szCs w:val="20"/>
          <w:lang w:val="hy-AM"/>
        </w:rPr>
        <w:t>.</w:t>
      </w:r>
      <w:r w:rsidRPr="00CC5B62">
        <w:rPr>
          <w:rFonts w:ascii="GHEA Grapalat" w:hAnsi="GHEA Grapalat"/>
          <w:sz w:val="20"/>
          <w:szCs w:val="20"/>
          <w:lang w:val="hy-AM"/>
        </w:rPr>
        <w:t xml:space="preserve"> </w:t>
      </w:r>
    </w:p>
    <w:p w14:paraId="323EB397" w14:textId="2A7C7748" w:rsidR="00CC5B62" w:rsidRDefault="00CC5B62" w:rsidP="009D4F52">
      <w:pPr>
        <w:pStyle w:val="Default"/>
        <w:tabs>
          <w:tab w:val="left" w:pos="630"/>
          <w:tab w:val="left" w:pos="900"/>
          <w:tab w:val="left" w:pos="990"/>
          <w:tab w:val="left" w:pos="1620"/>
        </w:tabs>
        <w:ind w:left="540" w:hanging="540"/>
        <w:jc w:val="both"/>
        <w:rPr>
          <w:rFonts w:ascii="GHEA Grapalat" w:hAnsi="GHEA Grapalat"/>
          <w:sz w:val="20"/>
          <w:szCs w:val="20"/>
          <w:lang w:val="hy-AM"/>
        </w:rPr>
      </w:pPr>
    </w:p>
    <w:p w14:paraId="03F8CD51" w14:textId="7AE94CD4" w:rsidR="00CC5B62" w:rsidRDefault="00CC5B62" w:rsidP="009D4F52">
      <w:pPr>
        <w:pStyle w:val="Default"/>
        <w:tabs>
          <w:tab w:val="left" w:pos="630"/>
          <w:tab w:val="left" w:pos="900"/>
          <w:tab w:val="left" w:pos="990"/>
          <w:tab w:val="left" w:pos="1620"/>
        </w:tabs>
        <w:ind w:left="540" w:hanging="540"/>
        <w:jc w:val="both"/>
        <w:rPr>
          <w:rFonts w:ascii="GHEA Grapalat" w:hAnsi="GHEA Grapalat"/>
          <w:sz w:val="20"/>
          <w:szCs w:val="20"/>
          <w:lang w:val="hy-AM"/>
        </w:rPr>
      </w:pPr>
    </w:p>
    <w:p w14:paraId="633547E4" w14:textId="77777777" w:rsidR="00CC5B62" w:rsidRPr="00CC5B62" w:rsidRDefault="00CC5B62" w:rsidP="009D4F52">
      <w:pPr>
        <w:pStyle w:val="Default"/>
        <w:tabs>
          <w:tab w:val="left" w:pos="630"/>
          <w:tab w:val="left" w:pos="900"/>
          <w:tab w:val="left" w:pos="990"/>
          <w:tab w:val="left" w:pos="1620"/>
        </w:tabs>
        <w:ind w:left="540" w:hanging="540"/>
        <w:jc w:val="both"/>
        <w:rPr>
          <w:rFonts w:ascii="GHEA Grapalat" w:hAnsi="GHEA Grapalat"/>
          <w:color w:val="auto"/>
          <w:sz w:val="20"/>
          <w:szCs w:val="20"/>
          <w:lang w:val="hy-AM"/>
        </w:rPr>
      </w:pPr>
    </w:p>
    <w:p w14:paraId="1F82F4E2" w14:textId="245E49B5"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b/>
          <w:color w:val="000000"/>
          <w:sz w:val="20"/>
          <w:szCs w:val="20"/>
          <w:lang w:val="hy-AM"/>
        </w:rPr>
        <w:t>17</w:t>
      </w:r>
      <w:r w:rsidRPr="00CC5B62">
        <w:rPr>
          <w:rFonts w:ascii="GHEA Grapalat" w:hAnsi="GHEA Grapalat"/>
          <w:color w:val="000000"/>
          <w:sz w:val="20"/>
          <w:szCs w:val="20"/>
          <w:lang w:val="hy-AM"/>
        </w:rPr>
        <w:t>.  Փարաքար 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և /կամ/ տիրապետող հանդիսացող ֆիզիկական կամ իրավաբանական անձը:</w:t>
      </w:r>
    </w:p>
    <w:p w14:paraId="7DF94D7A" w14:textId="6A38E220"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b/>
          <w:color w:val="000000"/>
          <w:sz w:val="20"/>
          <w:szCs w:val="20"/>
          <w:lang w:val="hy-AM"/>
        </w:rPr>
        <w:t>18</w:t>
      </w:r>
      <w:r w:rsidRPr="00CC5B62">
        <w:rPr>
          <w:rFonts w:ascii="GHEA Grapalat" w:hAnsi="GHEA Grapalat"/>
          <w:color w:val="000000"/>
          <w:sz w:val="20"/>
          <w:szCs w:val="20"/>
          <w:lang w:val="hy-AM"/>
        </w:rPr>
        <w:t xml:space="preserve">. Անշարժ գույքի սեփականատերը կամ տիրապետողը անշարժ գույքի արտաքին ճարտարապետական ցանկացած փոփոխություն,այդ թվում արտաքին գովազդի տեղադրումը, համաձայնեցնում է համայնքի ղեկավարի հետ: </w:t>
      </w:r>
    </w:p>
    <w:p w14:paraId="601E372E" w14:textId="13FEB918"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color w:val="000000"/>
          <w:sz w:val="20"/>
          <w:szCs w:val="20"/>
          <w:lang w:val="hy-AM"/>
        </w:rPr>
        <w:t>19</w:t>
      </w:r>
      <w:r w:rsidRPr="00CC5B62">
        <w:rPr>
          <w:rFonts w:ascii="GHEA Grapalat" w:hAnsi="GHEA Grapalat"/>
          <w:color w:val="000000"/>
          <w:sz w:val="20"/>
          <w:szCs w:val="20"/>
          <w:lang w:val="hy-AM"/>
        </w:rPr>
        <w:t>. Անշարժ գույքի սեփականատերը կամ տիրապետողը, Կարգի համապատասխան՝ իր տիրապետման տակ գտնվող անշարժ գույքի և դրան հարակից  ընդհանուր օգտագործման տարածքների պարտադիր բարեկարգման աշխատանքներն իրականացնում է ինքնուրույն կամ իր հաշվին՝ մասնագիտացված կազմակերպությունների ներգրավման միջոցով:</w:t>
      </w:r>
    </w:p>
    <w:p w14:paraId="0237D547" w14:textId="004247FC"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20. </w:t>
      </w:r>
      <w:r w:rsidRPr="00CC5B62">
        <w:rPr>
          <w:rFonts w:ascii="GHEA Grapalat" w:hAnsi="GHEA Grapalat"/>
          <w:color w:val="000000"/>
          <w:sz w:val="20"/>
          <w:szCs w:val="20"/>
          <w:lang w:val="hy-AM"/>
        </w:rPr>
        <w:tab/>
        <w:t>Այն դեպքում, երբ անշարժ գույքի սեփականատեր կամ տիրապետող են հանդիսանում մի քանի անձ, ապա նրանցից յուրաքանչյուրի մասնակցությունը պարտադիր բարեկարգման աշխատանքներին որոշվում է սեփականության կամ տիրապետման իրավունքում նրանց մասնակցության բաժնին համամասնորեն:</w:t>
      </w:r>
    </w:p>
    <w:p w14:paraId="32FDB80C" w14:textId="4B5E6B2C"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b/>
          <w:color w:val="000000"/>
          <w:sz w:val="20"/>
          <w:szCs w:val="20"/>
          <w:lang w:val="hy-AM"/>
        </w:rPr>
        <w:t>21</w:t>
      </w:r>
      <w:r w:rsidRPr="00CC5B62">
        <w:rPr>
          <w:rFonts w:ascii="GHEA Grapalat" w:hAnsi="GHEA Grapalat"/>
          <w:color w:val="000000"/>
          <w:sz w:val="20"/>
          <w:szCs w:val="20"/>
          <w:lang w:val="hy-AM"/>
        </w:rPr>
        <w:t>. Անշարժ գույքին հարակից  ընդհանուր օգտագործման տարածքների պարտադիր բարեկարգման աշխատանքների ծավալը որոշվում է՝</w:t>
      </w:r>
    </w:p>
    <w:p w14:paraId="4A8A6121" w14:textId="09D04F97"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1) </w:t>
      </w:r>
      <w:r w:rsidRPr="00CC5B62">
        <w:rPr>
          <w:rFonts w:ascii="GHEA Grapalat" w:hAnsi="GHEA Grapalat"/>
          <w:color w:val="000000"/>
          <w:sz w:val="20"/>
          <w:szCs w:val="20"/>
          <w:lang w:val="hy-AM"/>
        </w:rPr>
        <w:tab/>
        <w:t>կրպակների, տաղավարների, առևտուր իրականացնող այլ օբյեկտների, հանրային սննդի և զվարճանքի օբյեկտների, կենցաղային և այլ սպասարկման օբյեկտների, ավտոտնակների համար՝ հատկացված կամ զբաղեցրած տարածքի պարագծից մինչև 5 մետր, կառույցից դուրս՝ մինչև փողոցի երթևեկելի մասի եզրաքարը,</w:t>
      </w:r>
    </w:p>
    <w:p w14:paraId="39BD0562" w14:textId="1789FA73"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2) </w:t>
      </w:r>
      <w:r w:rsidRPr="00CC5B62">
        <w:rPr>
          <w:rFonts w:ascii="GHEA Grapalat" w:hAnsi="GHEA Grapalat"/>
          <w:color w:val="000000"/>
          <w:sz w:val="20"/>
          <w:szCs w:val="20"/>
          <w:lang w:val="hy-AM"/>
        </w:rPr>
        <w:tab/>
        <w:t>բազմաբնակարան կամ ստորաբաժանված շենքերի առաջին, կիսանկուղային և նկուղային հարկերում գտնվող ոչ բնակելի նշանակության տարածքների համար՝ դրանց զբաղեցրած տարածքի պարագծից մինչև 5 մետր, կամ մինչև փողոցի երթևեկելի մասի եզրաքարը,</w:t>
      </w:r>
    </w:p>
    <w:p w14:paraId="238444A3" w14:textId="2359BE2C"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3) </w:t>
      </w:r>
      <w:r w:rsidRPr="00CC5B62">
        <w:rPr>
          <w:rFonts w:ascii="GHEA Grapalat" w:hAnsi="GHEA Grapalat"/>
          <w:color w:val="000000"/>
          <w:sz w:val="20"/>
          <w:szCs w:val="20"/>
          <w:lang w:val="hy-AM"/>
        </w:rPr>
        <w:tab/>
        <w:t>առանձնատների համար՝ հողամասի պարագծից մինչև 5 մետր, կամ մինչև փողոցի երթևեկելի մասի եզրաքարը,</w:t>
      </w:r>
    </w:p>
    <w:p w14:paraId="2449F85C" w14:textId="44E1759D"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4) </w:t>
      </w:r>
      <w:r w:rsidRPr="00CC5B62">
        <w:rPr>
          <w:rFonts w:ascii="GHEA Grapalat" w:hAnsi="GHEA Grapalat"/>
          <w:color w:val="000000"/>
          <w:sz w:val="20"/>
          <w:szCs w:val="20"/>
          <w:lang w:val="hy-AM"/>
        </w:rPr>
        <w:tab/>
        <w:t>ավտոկանգառների, ավտոկայանատեղերի, բենզալցակայանների, գազալցակայանների, արդյունաբերական և շինարարական օբյեկտների համար՝ ամբողջ տարածքի պարագծից 5-15 մետր, կամ մինչև փողոցի երթևեկելի մասի եզրաքարը,</w:t>
      </w:r>
    </w:p>
    <w:p w14:paraId="44C99E6A" w14:textId="1869DF24"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5) </w:t>
      </w:r>
      <w:r w:rsidRPr="00CC5B62">
        <w:rPr>
          <w:rFonts w:ascii="GHEA Grapalat" w:hAnsi="GHEA Grapalat"/>
          <w:color w:val="000000"/>
          <w:sz w:val="20"/>
          <w:szCs w:val="20"/>
          <w:lang w:val="hy-AM"/>
        </w:rPr>
        <w:tab/>
        <w:t>առողջապահական և կրթական</w:t>
      </w:r>
      <w:r w:rsidRPr="00CC5B62">
        <w:rPr>
          <w:rFonts w:ascii="GHEA Grapalat" w:hAnsi="GHEA Grapalat"/>
          <w:color w:val="FF0000"/>
          <w:sz w:val="20"/>
          <w:szCs w:val="20"/>
          <w:lang w:val="hy-AM"/>
        </w:rPr>
        <w:t xml:space="preserve"> </w:t>
      </w:r>
      <w:r w:rsidRPr="00CC5B62">
        <w:rPr>
          <w:rFonts w:ascii="GHEA Grapalat" w:hAnsi="GHEA Grapalat"/>
          <w:color w:val="000000"/>
          <w:sz w:val="20"/>
          <w:szCs w:val="20"/>
          <w:lang w:val="hy-AM"/>
        </w:rPr>
        <w:t>օբյեկտների համար՝ ամբողջ տարածքի պարագծից մինչև 10 մետր, կամ մինչև փողոցի երթևեկելի մասի եզրաքարը,</w:t>
      </w:r>
    </w:p>
    <w:p w14:paraId="05CF1CCE" w14:textId="30A234CE"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6) </w:t>
      </w:r>
      <w:r w:rsidRPr="00CC5B62">
        <w:rPr>
          <w:rFonts w:ascii="GHEA Grapalat" w:hAnsi="GHEA Grapalat"/>
          <w:color w:val="000000"/>
          <w:sz w:val="20"/>
          <w:szCs w:val="20"/>
          <w:lang w:val="hy-AM"/>
        </w:rPr>
        <w:tab/>
        <w:t>շուկաների, տոնավաճառների, առևտրի կենտրոնների համար՝ ամբողջ տարածքի պարագծից մինչև 5-10 մետր, կամ մինչև փողոցի երթևեկելի մասի եզրաքարը,</w:t>
      </w:r>
    </w:p>
    <w:p w14:paraId="7590CB92" w14:textId="59D09CAC"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7) </w:t>
      </w:r>
      <w:r w:rsidRPr="00CC5B62">
        <w:rPr>
          <w:rFonts w:ascii="GHEA Grapalat" w:hAnsi="GHEA Grapalat"/>
          <w:color w:val="000000"/>
          <w:sz w:val="20"/>
          <w:szCs w:val="20"/>
          <w:lang w:val="hy-AM"/>
        </w:rPr>
        <w:tab/>
        <w:t xml:space="preserve">առանձին դեպքերում կարող են կիրառվել սույն կետի 1-6-րդ ենթակետերում նշված ծավալներից տարբերվող ծավալներ՝ համայնքապետարանի համաձայնությամբ: </w:t>
      </w:r>
    </w:p>
    <w:p w14:paraId="4EDE9DD8" w14:textId="2623900D" w:rsidR="00EB12C8" w:rsidRPr="00CC5B62" w:rsidRDefault="004E34BC" w:rsidP="009D4F52">
      <w:pPr>
        <w:pStyle w:val="Default"/>
        <w:tabs>
          <w:tab w:val="left" w:pos="810"/>
          <w:tab w:val="left" w:pos="990"/>
          <w:tab w:val="left" w:pos="1620"/>
        </w:tabs>
        <w:ind w:left="540" w:hanging="540"/>
        <w:jc w:val="both"/>
        <w:rPr>
          <w:rFonts w:ascii="GHEA Grapalat" w:hAnsi="GHEA Grapalat"/>
          <w:sz w:val="20"/>
          <w:szCs w:val="20"/>
          <w:lang w:val="hy-AM"/>
        </w:rPr>
      </w:pPr>
      <w:r w:rsidRPr="00CC5B62">
        <w:rPr>
          <w:rFonts w:ascii="GHEA Grapalat" w:hAnsi="GHEA Grapalat"/>
          <w:color w:val="auto"/>
          <w:sz w:val="20"/>
          <w:szCs w:val="20"/>
          <w:lang w:val="hy-AM"/>
        </w:rPr>
        <w:t>22</w:t>
      </w:r>
      <w:r w:rsidRPr="00CC5B62">
        <w:rPr>
          <w:rFonts w:ascii="Cambria Math" w:hAnsi="Cambria Math"/>
          <w:color w:val="auto"/>
          <w:sz w:val="20"/>
          <w:szCs w:val="20"/>
          <w:lang w:val="hy-AM"/>
        </w:rPr>
        <w:t>․</w:t>
      </w:r>
      <w:r w:rsidRPr="00CC5B62">
        <w:rPr>
          <w:rFonts w:ascii="Cambria Math" w:hAnsi="Cambria Math"/>
          <w:color w:val="auto"/>
          <w:sz w:val="20"/>
          <w:szCs w:val="20"/>
          <w:lang w:val="hy-AM"/>
        </w:rPr>
        <w:tab/>
      </w:r>
      <w:r w:rsidR="00EB12C8" w:rsidRPr="00CC5B62">
        <w:rPr>
          <w:rFonts w:ascii="GHEA Grapalat" w:hAnsi="GHEA Grapalat"/>
          <w:color w:val="auto"/>
          <w:sz w:val="20"/>
          <w:szCs w:val="20"/>
          <w:lang w:val="hy-AM"/>
        </w:rPr>
        <w:t>Բնակելի, հասարակական և արտադրական օբյեկտների տարածքների նախապատրաստումը կառուցապատման/շինարարության կատարվում է հետևյալ տեխնոլոգիական հաջորդականությամբ՝ նախագծային լուծումներին համապատասխան.</w:t>
      </w:r>
    </w:p>
    <w:p w14:paraId="4D5A4068" w14:textId="503E72FA"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t>շինարարական աշխատանքները կազմակերպվում են ՀՀ քաղաքաշինության նախարարի 2008 թվականի հունվարի 14-ի N11-Ն հրամանով (</w:t>
      </w:r>
      <w:r w:rsidRPr="00CC5B62">
        <w:rPr>
          <w:rFonts w:ascii="GHEA Grapalat" w:hAnsi="GHEA Grapalat"/>
          <w:bCs/>
          <w:sz w:val="20"/>
          <w:szCs w:val="20"/>
          <w:lang w:val="hy-AM"/>
        </w:rPr>
        <w:t>ՀՀՇՆ I-3.01.01-2008</w:t>
      </w:r>
      <w:r w:rsidRPr="00CC5B62">
        <w:rPr>
          <w:rFonts w:ascii="GHEA Grapalat" w:hAnsi="GHEA Grapalat"/>
          <w:sz w:val="20"/>
          <w:szCs w:val="20"/>
          <w:lang w:val="hy-AM"/>
        </w:rPr>
        <w:t>) հաստատված պահանջների համաձայն, այդ թվում՝ շինություններով և հաղորդակցուղիներով զբաղեցված տարածքներում ինժեներական հաղորդակցուղիների  անցկացմամբ,  տվյալ բնակավայրում կամ թաղամասում օբյեկտների և շինությունների բավարար կենսապահովումը չխաթարելու պայմանով (էլեկտրամատակարարումը, գազամատակարարումը, ջրամատակարարումը, կապի համակարգերը, ջերմամատակարարումը և կոյուղին, ճանապարհների, մայթերի, հարթակների անվտանգ շահագործումը և այլն),</w:t>
      </w:r>
    </w:p>
    <w:p w14:paraId="1A65C6ED" w14:textId="06CDD2F1"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t>շինություններից և կանաչապատ հատվածներից  ազատ  տարածքներում՝  ժամանակավոր մակերեսային ջրահեռացման  խողովակաշարի կամ փոսորակի ուղղությամբ, ինչպես նաև հողային աշխատանքների կատարման հատվածներում իրականացվում է բուսական գրունտի հանում, տեղափոխում կամ թմբապատում (обвалование), տարածքում ժամանակավոր մակերեսային ջրահեռացման  ապահովում փոքր արհեստական կառուցվածքների իրականացմամբ՝ շինարարության արտադրության կազմակերպման համար անհրաժեշտ տրանսպորտային հաղորդակցուղիների հատման մասերում,</w:t>
      </w:r>
    </w:p>
    <w:p w14:paraId="4D8D3036" w14:textId="0E13DECE" w:rsidR="00EB12C8"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3) </w:t>
      </w:r>
      <w:r w:rsidRPr="00CC5B62">
        <w:rPr>
          <w:rFonts w:ascii="GHEA Grapalat" w:hAnsi="GHEA Grapalat"/>
          <w:sz w:val="20"/>
          <w:szCs w:val="20"/>
          <w:lang w:val="hy-AM"/>
        </w:rPr>
        <w:tab/>
        <w:t>կանաչապատ տարածքներում իրականացվում է պահպանման ենթակա տնկիների, ծառերի, թփերի,  բույսերի և  բուսական գրունտի առանձնացում, ինչպես նաև ըստ անհրաժեշտության ծառերի և թփերի տեղափոխում այլ տարածքներ՝ դրանցում կանաչապատում ապահովելու  նպատակով,</w:t>
      </w:r>
    </w:p>
    <w:p w14:paraId="2B574AAC" w14:textId="4ED8670D"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EF62AE6" w14:textId="24D896D8"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241F956B" w14:textId="77777777" w:rsidR="00CC5B62" w:rsidRP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C7F77B6" w14:textId="325FE524"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4) </w:t>
      </w:r>
      <w:r w:rsidRPr="00CC5B62">
        <w:rPr>
          <w:rFonts w:ascii="GHEA Grapalat" w:hAnsi="GHEA Grapalat"/>
          <w:sz w:val="20"/>
          <w:szCs w:val="20"/>
          <w:lang w:val="hy-AM"/>
        </w:rPr>
        <w:tab/>
        <w:t>շինարարության համար նախատեսված տարածքում իրականացվում է  բուսական ծածկույթի (ծառերի, թփերի, բույսերի և այլն) բների  հանում, մաքրում, տարածքում  առկա և պահպանման ոչ ենթակա բուսական շերտի առանձնացում արմատներից, տարածքի մաքրում ծառերի բներից և թփերից,</w:t>
      </w:r>
    </w:p>
    <w:p w14:paraId="012050C5" w14:textId="23E66A99"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5) </w:t>
      </w:r>
      <w:r w:rsidRPr="00CC5B62">
        <w:rPr>
          <w:rFonts w:ascii="GHEA Grapalat" w:hAnsi="GHEA Grapalat"/>
          <w:sz w:val="20"/>
          <w:szCs w:val="20"/>
          <w:lang w:val="hy-AM"/>
        </w:rPr>
        <w:tab/>
        <w:t>ծառահատման և տեղափոխման ոչ ենթակա կանաչ տնկիները անհրաժեշտ է ցանկապատել, շինարարական հրապարակի տարածքում առանձին կանգնած ծառերի բները  պաշտպանել վնասվածքներից՝ փաթեթավորելով ատաղձափայտով: Առանձին կանգնած թփերն անհրաժեշտ է  վերատնկել: Կանաչապատման համար պիտանի ծառերն ու թփերը  պետք է վերատնկվեն դրանց համար նախատեսված հատուկ պահպանական գոտում,</w:t>
      </w:r>
    </w:p>
    <w:p w14:paraId="4FC74C43" w14:textId="59944539"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6) </w:t>
      </w:r>
      <w:r w:rsidRPr="00CC5B62">
        <w:rPr>
          <w:rFonts w:ascii="GHEA Grapalat" w:hAnsi="GHEA Grapalat"/>
          <w:sz w:val="20"/>
          <w:szCs w:val="20"/>
          <w:lang w:val="hy-AM"/>
        </w:rPr>
        <w:tab/>
        <w:t>կառուցապատման/շինարարական (շինմոնտաժային) աշխատանքների ավարտից հետո անհրաժեշտ է իրականացնել ուղանցումների, մայթերի, փողոցների և հարթակների կառուցում արդիական ծածկույթներով, բուսական գրունտի փռում, կանաչ տնկիների տնկարկում, սիզամարգերի և ծաղկանոցների իրականացում (սերմերի ցանում, տնկում), տնկիների խնամքի ապահովում՝ նախագծային լուծումների և պայմանագրային պարտավորությունների համաձայն ,</w:t>
      </w:r>
    </w:p>
    <w:p w14:paraId="2BC5971C" w14:textId="4AC17F5B"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7) </w:t>
      </w:r>
      <w:r w:rsidRPr="00CC5B62">
        <w:rPr>
          <w:rFonts w:ascii="GHEA Grapalat" w:hAnsi="GHEA Grapalat"/>
          <w:sz w:val="20"/>
          <w:szCs w:val="20"/>
          <w:lang w:val="hy-AM"/>
        </w:rPr>
        <w:tab/>
        <w:t>տարածքի   միկրոկլիմայի բավարար պահանջների  ապահովման համար բարեկարգման տարրերի և միջոցառումների ընտրությունը անհրաժեշտ է իրականացնել  հաշվի առնելով աշխարհագրական դիրքը, տվյալ քաղաքաշինական միջավայրի կառուցապատման և հատակագծման առանձնահատկությունները, կլիմայական պայմանները, բարեկարգվող տարածքի գործառական նշանակությունը, կլիմայի փոփոխության անբարենպաստ հետևանքների ազդեցությունը:</w:t>
      </w:r>
    </w:p>
    <w:p w14:paraId="5642DA46" w14:textId="7C3F9734"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ab/>
        <w:t>Քաղաքացիական պաշտպանության պաշտպանական կառույցների տարածքների բարեկարգման միջոցառումները կատարվում են սույն նորմերով սահմանված պահանջներին համապատասխան:</w:t>
      </w:r>
    </w:p>
    <w:p w14:paraId="6E4C512B" w14:textId="77777777" w:rsidR="00BF4175" w:rsidRDefault="00991724" w:rsidP="00BF4175">
      <w:pPr>
        <w:pStyle w:val="NormalWeb"/>
        <w:shd w:val="clear" w:color="auto" w:fill="FFFFFF"/>
        <w:spacing w:before="0" w:beforeAutospacing="0" w:after="0" w:afterAutospacing="0"/>
        <w:ind w:firstLine="142"/>
        <w:rPr>
          <w:rFonts w:ascii="GHEA Grapalat" w:hAnsi="GHEA Grapalat"/>
          <w:color w:val="000000"/>
          <w:sz w:val="20"/>
          <w:szCs w:val="20"/>
          <w:lang w:val="hy-AM"/>
        </w:rPr>
      </w:pPr>
      <w:bookmarkStart w:id="0" w:name="_Hlk151990844"/>
      <w:r w:rsidRPr="00BF4175">
        <w:rPr>
          <w:rFonts w:ascii="GHEA Grapalat" w:hAnsi="GHEA Grapalat"/>
          <w:sz w:val="20"/>
          <w:szCs w:val="20"/>
          <w:lang w:val="hy-AM"/>
        </w:rPr>
        <w:t xml:space="preserve">23. </w:t>
      </w:r>
      <w:r w:rsidR="00BF4175">
        <w:rPr>
          <w:rFonts w:ascii="GHEA Grapalat" w:hAnsi="GHEA Grapalat"/>
          <w:sz w:val="20"/>
          <w:szCs w:val="20"/>
          <w:lang w:val="hy-AM"/>
        </w:rPr>
        <w:t xml:space="preserve">  </w:t>
      </w:r>
      <w:r w:rsidR="00F50B17" w:rsidRPr="00BF4175">
        <w:rPr>
          <w:rFonts w:ascii="GHEA Grapalat" w:hAnsi="GHEA Grapalat"/>
          <w:sz w:val="20"/>
          <w:szCs w:val="20"/>
          <w:lang w:val="hy-AM"/>
        </w:rPr>
        <w:t>&lt;&lt;</w:t>
      </w:r>
      <w:r w:rsidRPr="00BF4175">
        <w:rPr>
          <w:rFonts w:ascii="GHEA Grapalat" w:hAnsi="GHEA Grapalat"/>
          <w:color w:val="000000"/>
          <w:sz w:val="20"/>
          <w:szCs w:val="20"/>
          <w:lang w:val="hy-AM"/>
        </w:rPr>
        <w:t>Վարչական իրավախախտումների վերաբերյալ</w:t>
      </w:r>
      <w:r w:rsidR="00F50B17" w:rsidRPr="00BF4175">
        <w:rPr>
          <w:rFonts w:ascii="GHEA Grapalat" w:hAnsi="GHEA Grapalat"/>
          <w:color w:val="000000"/>
          <w:sz w:val="20"/>
          <w:szCs w:val="20"/>
          <w:lang w:val="hy-AM"/>
        </w:rPr>
        <w:t>&gt;&gt;</w:t>
      </w:r>
      <w:r w:rsidRPr="00BF4175">
        <w:rPr>
          <w:rFonts w:ascii="GHEA Grapalat" w:hAnsi="GHEA Grapalat"/>
          <w:color w:val="000000"/>
          <w:sz w:val="20"/>
          <w:szCs w:val="20"/>
          <w:lang w:val="hy-AM"/>
        </w:rPr>
        <w:t xml:space="preserve"> Հայաստանի Հանրապետության օրենսգրք</w:t>
      </w:r>
      <w:r w:rsidR="00F50B17" w:rsidRPr="00BF4175">
        <w:rPr>
          <w:rFonts w:ascii="GHEA Grapalat" w:hAnsi="GHEA Grapalat"/>
          <w:color w:val="000000"/>
          <w:sz w:val="20"/>
          <w:szCs w:val="20"/>
          <w:lang w:val="hy-AM"/>
        </w:rPr>
        <w:t xml:space="preserve">ի </w:t>
      </w:r>
    </w:p>
    <w:p w14:paraId="62C8EAF1" w14:textId="56D2C13E" w:rsidR="00F50B17" w:rsidRPr="00BF4175" w:rsidRDefault="00991724" w:rsidP="00F50B1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F4175">
        <w:rPr>
          <w:rFonts w:ascii="GHEA Grapalat" w:hAnsi="GHEA Grapalat"/>
          <w:color w:val="000000"/>
          <w:sz w:val="20"/>
          <w:szCs w:val="20"/>
          <w:lang w:val="hy-AM"/>
        </w:rPr>
        <w:t xml:space="preserve">156-րդ </w:t>
      </w:r>
      <w:r w:rsidR="00F50B17" w:rsidRPr="00BF4175">
        <w:rPr>
          <w:rFonts w:ascii="GHEA Grapalat" w:hAnsi="GHEA Grapalat"/>
          <w:color w:val="000000"/>
          <w:sz w:val="20"/>
          <w:szCs w:val="20"/>
          <w:lang w:val="hy-AM"/>
        </w:rPr>
        <w:t xml:space="preserve">հոդվածի համաձայն՝ </w:t>
      </w:r>
    </w:p>
    <w:p w14:paraId="4531DAF4" w14:textId="7A2118FF" w:rsidR="00F50B17" w:rsidRPr="00BF4175" w:rsidRDefault="00F50B17" w:rsidP="00F50B17">
      <w:pPr>
        <w:pStyle w:val="NormalWeb"/>
        <w:shd w:val="clear" w:color="auto" w:fill="FFFFFF"/>
        <w:spacing w:before="0" w:beforeAutospacing="0" w:after="0" w:afterAutospacing="0"/>
        <w:ind w:firstLine="375"/>
        <w:rPr>
          <w:rFonts w:ascii="GHEA Grapalat" w:hAnsi="GHEA Grapalat" w:cs="Sylfaen"/>
          <w:color w:val="000000"/>
          <w:sz w:val="20"/>
          <w:szCs w:val="20"/>
          <w:lang w:val="hy-AM" w:eastAsia="en-US"/>
        </w:rPr>
      </w:pPr>
      <w:r w:rsidRPr="00BF4175">
        <w:rPr>
          <w:rFonts w:ascii="GHEA Grapalat" w:hAnsi="GHEA Grapalat" w:cs="Sylfaen"/>
          <w:color w:val="000000"/>
          <w:sz w:val="20"/>
          <w:szCs w:val="20"/>
          <w:lang w:val="hy-AM" w:eastAsia="en-US"/>
        </w:rPr>
        <w:t>Ընդհանուր օգտագործման տարածքներում բարեկարգման կանոնները խախտելը`</w:t>
      </w:r>
    </w:p>
    <w:p w14:paraId="24A9A5B3" w14:textId="3561CEE6" w:rsidR="00F50B17" w:rsidRPr="00F50B17" w:rsidRDefault="00F50B17" w:rsidP="00BF4175">
      <w:pPr>
        <w:shd w:val="clear" w:color="auto" w:fill="FFFFFF"/>
        <w:spacing w:after="0" w:line="240" w:lineRule="auto"/>
        <w:ind w:left="426" w:firstLine="375"/>
        <w:rPr>
          <w:rFonts w:ascii="GHEA Grapalat" w:eastAsia="Times New Roman" w:hAnsi="GHEA Grapalat" w:cs="Sylfaen"/>
          <w:color w:val="000000"/>
          <w:sz w:val="20"/>
          <w:szCs w:val="20"/>
          <w:lang w:val="hy-AM" w:eastAsia="en-US"/>
        </w:rPr>
      </w:pPr>
      <w:r w:rsidRPr="00F50B17">
        <w:rPr>
          <w:rFonts w:ascii="GHEA Grapalat" w:eastAsia="Times New Roman" w:hAnsi="GHEA Grapalat" w:cs="Sylfaen"/>
          <w:color w:val="000000"/>
          <w:sz w:val="20"/>
          <w:szCs w:val="20"/>
          <w:lang w:val="hy-AM" w:eastAsia="en-US"/>
        </w:rPr>
        <w:t xml:space="preserve">- առաջացնում է տուգանքի նշանակում քաղաքացիների նկատմամբ` սահմանված նվազագույն </w:t>
      </w:r>
      <w:r w:rsidR="00BF4175">
        <w:rPr>
          <w:rFonts w:ascii="GHEA Grapalat" w:eastAsia="Times New Roman" w:hAnsi="GHEA Grapalat" w:cs="Sylfaen"/>
          <w:color w:val="000000"/>
          <w:sz w:val="20"/>
          <w:szCs w:val="20"/>
          <w:lang w:val="hy-AM" w:eastAsia="en-US"/>
        </w:rPr>
        <w:t xml:space="preserve">  </w:t>
      </w:r>
      <w:r w:rsidRPr="00F50B17">
        <w:rPr>
          <w:rFonts w:ascii="GHEA Grapalat" w:eastAsia="Times New Roman" w:hAnsi="GHEA Grapalat" w:cs="Sylfaen"/>
          <w:color w:val="000000"/>
          <w:sz w:val="20"/>
          <w:szCs w:val="20"/>
          <w:lang w:val="hy-AM" w:eastAsia="en-US"/>
        </w:rPr>
        <w:t>աշխատավարձի քսանապատիկի չափով, իսկ պաշտոնատար անձանց նկատմամբ` սահմանված նվազագույն աշխատավարձի քառասնապատիկի չափով:</w:t>
      </w:r>
    </w:p>
    <w:bookmarkEnd w:id="0"/>
    <w:p w14:paraId="0DA314E6" w14:textId="1B467C73" w:rsidR="00BA1CB1" w:rsidRPr="00F50B17"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2"/>
          <w:szCs w:val="22"/>
          <w:lang w:val="hy-AM"/>
        </w:rPr>
      </w:pPr>
    </w:p>
    <w:p w14:paraId="011F6611" w14:textId="77777777" w:rsidR="00BA1CB1" w:rsidRPr="00F50B17"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2"/>
          <w:szCs w:val="22"/>
          <w:lang w:val="hy-AM"/>
        </w:rPr>
      </w:pPr>
    </w:p>
    <w:p w14:paraId="5D1B900C"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1399614"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2A0F65BF"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F1B9C4E"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EC40AE9"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9898F9E"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71E1F1D8"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72451D28" w14:textId="77777777" w:rsidR="00C87D05" w:rsidRPr="00CC5B62" w:rsidRDefault="00C87D05"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2084D641" w14:textId="77777777" w:rsidR="00C87D05" w:rsidRPr="00CC5B62" w:rsidRDefault="00C87D05"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01E3F4B" w14:textId="6AB3DF25" w:rsidR="00C87D05" w:rsidRDefault="00C87D05"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1846DE7" w14:textId="2078FA22"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C209B34" w14:textId="69EF0436"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1818228" w14:textId="306AF9A5"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2F802DD" w14:textId="4F929C8B"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468C6C8B" w14:textId="142CE77E"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9B97BD5" w14:textId="7BD0508C"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1AF1794" w14:textId="3528410A"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6453DFEB" w14:textId="00C22F90"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4A75E16" w14:textId="13D1435E"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E12362A" w14:textId="7BB4D69D"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639A3606" w14:textId="2E178116"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6BFFAF6" w14:textId="1E0BA4A2"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FB79898" w14:textId="0165CC79"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961FBD9" w14:textId="7F078F04"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60069A4A" w14:textId="785A033D"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03B2CC1" w14:textId="6930A9AC"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AEA2938" w14:textId="77777777" w:rsidR="00CC5B62" w:rsidRP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7BF42670" w14:textId="77777777" w:rsidR="00C87D05" w:rsidRPr="00CC5B62" w:rsidRDefault="00C87D05"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254CBF49" w14:textId="77777777" w:rsidR="00BA1CB1" w:rsidRPr="00CC5B62" w:rsidRDefault="00BA1CB1" w:rsidP="00BA1CB1">
      <w:pPr>
        <w:ind w:left="540" w:hanging="540"/>
        <w:rPr>
          <w:sz w:val="20"/>
          <w:szCs w:val="20"/>
          <w:lang w:val="hy-AM"/>
        </w:rPr>
      </w:pPr>
    </w:p>
    <w:p w14:paraId="0C532066"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ՀԻՄՆԱՎՈՐՈՒՄ</w:t>
      </w:r>
    </w:p>
    <w:p w14:paraId="6C0EAA77"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p>
    <w:p w14:paraId="077ECB52" w14:textId="2343DA05" w:rsidR="00BA1CB1" w:rsidRPr="00CC5B62" w:rsidRDefault="00BA1CB1"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w:t>
      </w:r>
      <w:r w:rsidR="00D86D5A" w:rsidRPr="00CC5B62">
        <w:rPr>
          <w:rFonts w:ascii="GHEA Grapalat" w:hAnsi="GHEA Grapalat" w:cs="GHEA Grapalat"/>
          <w:b/>
          <w:sz w:val="20"/>
          <w:szCs w:val="20"/>
          <w:lang w:val="hy-AM"/>
        </w:rPr>
        <w:t xml:space="preserve">ՀԱՅԱՍՏԱՆԻ   ՀԱՆՐԱՊԵՏՈՒԹՅԱՆ   ԱՐՄԱՎԻՐԻ   ՄԱՐԶԻ   ՓԱՐԱՔԱՐ </w:t>
      </w:r>
      <w:r w:rsidR="00D86D5A" w:rsidRPr="00CC5B62">
        <w:rPr>
          <w:rFonts w:ascii="GHEA Grapalat" w:hAnsi="GHEA Grapalat"/>
          <w:b/>
          <w:sz w:val="20"/>
          <w:szCs w:val="20"/>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ԷՈՒԹՅԱՆ</w:t>
      </w:r>
      <w:r w:rsidR="00C87D05" w:rsidRPr="00CC5B62">
        <w:rPr>
          <w:rFonts w:ascii="GHEA Grapalat" w:hAnsi="GHEA Grapalat"/>
          <w:b/>
          <w:sz w:val="20"/>
          <w:szCs w:val="20"/>
          <w:lang w:val="hy-AM"/>
        </w:rPr>
        <w:t>,</w:t>
      </w:r>
      <w:r w:rsidR="00D86D5A" w:rsidRPr="00CC5B62">
        <w:rPr>
          <w:rFonts w:ascii="GHEA Grapalat" w:hAnsi="GHEA Grapalat"/>
          <w:b/>
          <w:sz w:val="20"/>
          <w:szCs w:val="20"/>
          <w:lang w:val="hy-AM"/>
        </w:rPr>
        <w:t xml:space="preserve"> ԾԱՎԱԼԻ, ՊԱՅՄԱՆՆԵՐԻ ԵՎ ԻՐԱԿԱՆԱՑՄԱՆ ԿԱՐԳԸ ՍԱՀՄԱՆԵԼՈՒ ՄԱՍԻՆ</w:t>
      </w:r>
      <w:r w:rsidR="00D86D5A" w:rsidRPr="00CC5B62">
        <w:rPr>
          <w:rFonts w:ascii="GHEA Grapalat" w:hAnsi="GHEA Grapalat"/>
          <w:sz w:val="20"/>
          <w:szCs w:val="20"/>
          <w:lang w:val="hy-AM"/>
        </w:rPr>
        <w:t>»</w:t>
      </w:r>
      <w:r w:rsidRPr="00CC5B62">
        <w:rPr>
          <w:rFonts w:ascii="GHEA Grapalat" w:hAnsi="GHEA Grapalat"/>
          <w:sz w:val="20"/>
          <w:szCs w:val="20"/>
          <w:lang w:val="hy-AM"/>
        </w:rPr>
        <w:t xml:space="preserve"> </w:t>
      </w:r>
      <w:r w:rsidR="00D86D5A" w:rsidRPr="00CC5B62">
        <w:rPr>
          <w:rFonts w:ascii="GHEA Grapalat" w:hAnsi="GHEA Grapalat"/>
          <w:b/>
          <w:sz w:val="20"/>
          <w:szCs w:val="20"/>
          <w:lang w:val="hy-AM"/>
        </w:rPr>
        <w:t>ՓԱՐԱՔԱ</w:t>
      </w:r>
      <w:r w:rsidRPr="00CC5B62">
        <w:rPr>
          <w:rFonts w:ascii="GHEA Grapalat" w:hAnsi="GHEA Grapalat"/>
          <w:b/>
          <w:sz w:val="20"/>
          <w:szCs w:val="20"/>
          <w:lang w:val="hy-AM"/>
        </w:rPr>
        <w:t>Ր ՀԱՄԱՅՆՔԻ ԱՎԱԳԱՆՈՒ ՈՐՈՇՄԱՆ ՆԱԽԱԳԾԻ ԸՆԴՈՒՆՄԱՆ ԱՆՀՐԱԺԵՇՏՈՒԹՅԱՆ  ՎԵՐԱԲԵՐՅԱԼ</w:t>
      </w:r>
    </w:p>
    <w:p w14:paraId="438F3DF9" w14:textId="77777777" w:rsidR="009D4F52" w:rsidRPr="00CC5B62" w:rsidRDefault="009D4F52" w:rsidP="00BA1CB1">
      <w:pPr>
        <w:spacing w:after="0" w:line="240" w:lineRule="auto"/>
        <w:ind w:left="567" w:hanging="567"/>
        <w:jc w:val="center"/>
        <w:rPr>
          <w:rFonts w:ascii="GHEA Grapalat" w:hAnsi="GHEA Grapalat"/>
          <w:b/>
          <w:sz w:val="20"/>
          <w:szCs w:val="20"/>
          <w:lang w:val="hy-AM"/>
        </w:rPr>
      </w:pPr>
    </w:p>
    <w:p w14:paraId="264ACFF9" w14:textId="2899B808" w:rsidR="00BA1CB1" w:rsidRPr="00CC5B62" w:rsidRDefault="00BA1CB1" w:rsidP="00BA1CB1">
      <w:pPr>
        <w:spacing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Համաձայն «Տեղական ինքնակառավարման մասին» օրենքի 12-րդ հոդվածի</w:t>
      </w:r>
      <w:r w:rsidR="00D86D5A" w:rsidRPr="00CC5B62">
        <w:rPr>
          <w:rFonts w:ascii="GHEA Grapalat" w:hAnsi="GHEA Grapalat"/>
          <w:sz w:val="20"/>
          <w:szCs w:val="20"/>
          <w:lang w:val="hy-AM"/>
        </w:rPr>
        <w:t xml:space="preserve"> </w:t>
      </w:r>
      <w:r w:rsidRPr="00CC5B62">
        <w:rPr>
          <w:rFonts w:ascii="GHEA Grapalat" w:hAnsi="GHEA Grapalat"/>
          <w:sz w:val="20"/>
          <w:szCs w:val="20"/>
          <w:lang w:val="hy-AM"/>
        </w:rPr>
        <w:t>1-ին մասի 9-րդ կետի՝ համայնքի բնակավայրերի կառուցապատումը, բարեկարգումը և կանաչապատումը համարվում է համայնքի պարտադիր խնդիր։ Համայնքը կազմված է մեկ կամ մի քանի բնակավայրերից, հետևաբար համայնքի բարեկարգման պարտադիր խնդրի իրագործումը տեղական ինքնակառավարման մարմինների կողմից կարող է իրացվել ըստ էության հանրային սեփականություն հանդիսացող տարածքներում։</w:t>
      </w:r>
    </w:p>
    <w:p w14:paraId="1F194C5D" w14:textId="77777777" w:rsidR="00BA1CB1" w:rsidRPr="00CC5B62" w:rsidRDefault="00BA1CB1" w:rsidP="00BA1CB1">
      <w:pPr>
        <w:spacing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 xml:space="preserve"> </w:t>
      </w: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Ըստ էության համայնքի տեղական ինքնակառավարման մարմինները, համայնքապետարանները և համայնքային ենթակայության համապատասխան կազմակերպությունները ունակ չեն ամբողջապես կազմակերպել և իրականացնել համայնքի բարեկարգման պարտադիր խնդրի լուծումը։ Դրա համար առկա են մի շարք օբյեկտիվ պատճառներ, որոնք արտահայտվում են համայնքի սեփական ֆինանսական և մարդկային ռեսուրսների անբավարար վիճակով։</w:t>
      </w:r>
    </w:p>
    <w:p w14:paraId="28935B83" w14:textId="77777777" w:rsidR="00BA1CB1" w:rsidRPr="00CC5B62" w:rsidRDefault="00BA1CB1" w:rsidP="00BA1CB1">
      <w:pPr>
        <w:spacing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Համաձայն «Տեղական ինքնակառավարման մասին» օրենքի 18-րդ հոդվածի1-ին մասի 36-րդ կետի համաձայն, համայնքի ավագանին՝ սահմանում է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էությունը, ծավալը, պայմանները և իրականացման կարգը։ Փաստորեն, օրենսդիրը համայնքի բարեկարգման պարտադիր խնդիրը ամբողջապես իրագործելու նպատակով, համայնքի ավագանուն վերապահել է պարտադիր բարեկարգման կարգը սահմանելու ենթաօրենսդրական նորմատիվ իրավական ակտ ընդունելու լիազորություն, որով համայնքում գործունեություն իրականացնող տնտեսավարող սուբյեկտների, ինչպես նաև ոչ բնակելի նշանակության տարածքների սեփականատերերի կամ տիրապետողների համար սահմանվելու են պարտադիր բարեկարգում իրականացնելու վարքագծի կանոններ (գործառույթներ և պարտավորություններ)։</w:t>
      </w:r>
    </w:p>
    <w:p w14:paraId="382A6E42" w14:textId="3D2A231E" w:rsidR="00BA1CB1" w:rsidRPr="00CC5B62" w:rsidRDefault="00BA1CB1" w:rsidP="00BA1CB1">
      <w:p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 xml:space="preserve">Անհրաժեշտ է արձանագրել, որ </w:t>
      </w:r>
      <w:r w:rsidRPr="00CC5B62">
        <w:rPr>
          <w:rFonts w:ascii="GHEA Grapalat" w:eastAsia="Times New Roman" w:hAnsi="GHEA Grapalat" w:cs="Times New Roman"/>
          <w:color w:val="000000"/>
          <w:sz w:val="20"/>
          <w:szCs w:val="20"/>
          <w:lang w:val="hy-AM"/>
        </w:rPr>
        <w:t xml:space="preserve">Վարչական իրավախախտումների վերաբերյալ Հայաստանի Հանրապետության օրենսգրքով, մասնավորապես՝ 156-րդ հոդվածով սահմանվում են ընդհանուր օգտագործման տարածքներում բարեկարգման կանոնները խախտելը, ինչպես նաև </w:t>
      </w:r>
      <w:r w:rsidR="00991724">
        <w:rPr>
          <w:rFonts w:ascii="GHEA Grapalat" w:eastAsia="Times New Roman" w:hAnsi="GHEA Grapalat" w:cs="Times New Roman"/>
          <w:color w:val="000000"/>
          <w:sz w:val="20"/>
          <w:szCs w:val="20"/>
          <w:lang w:val="hy-AM"/>
        </w:rPr>
        <w:t>համայնքի</w:t>
      </w:r>
      <w:r w:rsidRPr="00CC5B62">
        <w:rPr>
          <w:rFonts w:ascii="GHEA Grapalat" w:eastAsia="Times New Roman" w:hAnsi="GHEA Grapalat" w:cs="Times New Roman"/>
          <w:color w:val="000000"/>
          <w:sz w:val="20"/>
          <w:szCs w:val="20"/>
          <w:lang w:val="hy-AM"/>
        </w:rPr>
        <w:t xml:space="preserve">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w:t>
      </w:r>
    </w:p>
    <w:p w14:paraId="4ED4A042" w14:textId="3FE1BC8C" w:rsidR="00BA1CB1" w:rsidRPr="00CC5B62" w:rsidRDefault="00BA1CB1" w:rsidP="00BA1CB1">
      <w:p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r>
      <w:r w:rsidR="00B663F6">
        <w:rPr>
          <w:rFonts w:ascii="GHEA Grapalat" w:eastAsia="Times New Roman" w:hAnsi="GHEA Grapalat" w:cs="Times New Roman"/>
          <w:color w:val="000000"/>
          <w:sz w:val="20"/>
          <w:szCs w:val="20"/>
          <w:lang w:val="hy-AM"/>
        </w:rPr>
        <w:t>Ա</w:t>
      </w:r>
      <w:r w:rsidRPr="00CC5B62">
        <w:rPr>
          <w:rFonts w:ascii="GHEA Grapalat" w:eastAsia="Times New Roman" w:hAnsi="GHEA Grapalat" w:cs="Times New Roman"/>
          <w:color w:val="000000"/>
          <w:sz w:val="20"/>
          <w:szCs w:val="20"/>
          <w:lang w:val="hy-AM"/>
        </w:rPr>
        <w:t xml:space="preserve">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չիրականացնելու մասով </w:t>
      </w:r>
      <w:r w:rsidR="00B663F6">
        <w:rPr>
          <w:rFonts w:ascii="GHEA Grapalat" w:eastAsia="Times New Roman" w:hAnsi="GHEA Grapalat" w:cs="Times New Roman"/>
          <w:color w:val="000000"/>
          <w:sz w:val="20"/>
          <w:szCs w:val="20"/>
          <w:lang w:val="hy-AM"/>
        </w:rPr>
        <w:t xml:space="preserve">Փարաքար համայնքում </w:t>
      </w:r>
      <w:r w:rsidRPr="00CC5B62">
        <w:rPr>
          <w:rFonts w:ascii="GHEA Grapalat" w:eastAsia="Times New Roman" w:hAnsi="GHEA Grapalat" w:cs="Times New Roman"/>
          <w:color w:val="000000"/>
          <w:sz w:val="20"/>
          <w:szCs w:val="20"/>
          <w:lang w:val="hy-AM"/>
        </w:rPr>
        <w:t>նախատեսել է վարչական պատասխանատվության միջոց՝ ընդհանուր օգտագործման տարածքներում բարեկարգման կանոնները խախտելու դեպքերի համար։</w:t>
      </w:r>
    </w:p>
    <w:p w14:paraId="4E14EC5A" w14:textId="77777777" w:rsidR="00BA1CB1" w:rsidRPr="00CC5B62" w:rsidRDefault="00BA1CB1" w:rsidP="00BA1CB1">
      <w:p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t>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կարգը սահմանող որոշմամբ սահմանվում են</w:t>
      </w:r>
      <w:r w:rsidRPr="00CC5B62">
        <w:rPr>
          <w:rFonts w:ascii="Cambria Math" w:eastAsia="Times New Roman" w:hAnsi="Cambria Math" w:cs="Cambria Math"/>
          <w:color w:val="000000"/>
          <w:sz w:val="20"/>
          <w:szCs w:val="20"/>
          <w:lang w:val="hy-AM"/>
        </w:rPr>
        <w:t>․</w:t>
      </w:r>
    </w:p>
    <w:p w14:paraId="13BC1383" w14:textId="77777777" w:rsidR="00BA1CB1" w:rsidRPr="00CC5B62" w:rsidRDefault="00BA1CB1" w:rsidP="00BA1CB1">
      <w:pPr>
        <w:pStyle w:val="ListParagraph"/>
        <w:numPr>
          <w:ilvl w:val="0"/>
          <w:numId w:val="13"/>
        </w:num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hAnsi="GHEA Grapalat"/>
          <w:sz w:val="20"/>
          <w:szCs w:val="20"/>
          <w:lang w:val="hy-AM"/>
        </w:rPr>
        <w:t>Պարտադիր բարեկարգման էությունն ու հասկացությունը</w:t>
      </w:r>
      <w:r w:rsidRPr="00CC5B62">
        <w:rPr>
          <w:rFonts w:ascii="Cambria Math" w:hAnsi="Cambria Math" w:cs="Cambria Math"/>
          <w:sz w:val="20"/>
          <w:szCs w:val="20"/>
          <w:lang w:val="hy-AM"/>
        </w:rPr>
        <w:t>․</w:t>
      </w:r>
    </w:p>
    <w:p w14:paraId="314541C3"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rPr>
        <w:t>Պարտադիր բարեկարգման օբյեկտները</w:t>
      </w:r>
      <w:r w:rsidRPr="00CC5B62">
        <w:rPr>
          <w:rFonts w:ascii="Cambria Math" w:hAnsi="Cambria Math" w:cs="Cambria Math"/>
          <w:sz w:val="20"/>
          <w:szCs w:val="20"/>
        </w:rPr>
        <w:t>․</w:t>
      </w:r>
    </w:p>
    <w:p w14:paraId="48F8A005"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rPr>
        <w:t>Պարտադիր բարեկարգման աշխատանքները</w:t>
      </w:r>
      <w:r w:rsidRPr="00CC5B62">
        <w:rPr>
          <w:rFonts w:ascii="Cambria Math" w:hAnsi="Cambria Math" w:cs="Cambria Math"/>
          <w:sz w:val="20"/>
          <w:szCs w:val="20"/>
        </w:rPr>
        <w:t>․</w:t>
      </w:r>
    </w:p>
    <w:p w14:paraId="051FB2EA" w14:textId="520B0D71" w:rsidR="00BA1CB1" w:rsidRPr="00B663F6"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rPr>
        <w:t>Կարգի կատարման նկատմամբ վերահսկողության</w:t>
      </w:r>
      <w:r w:rsidRPr="00CC5B62">
        <w:rPr>
          <w:rFonts w:ascii="GHEA Grapalat" w:hAnsi="GHEA Grapalat"/>
          <w:sz w:val="20"/>
          <w:szCs w:val="20"/>
          <w:lang w:val="hy-AM"/>
        </w:rPr>
        <w:t xml:space="preserve"> ընթացակարգերը</w:t>
      </w:r>
      <w:r w:rsidRPr="00CC5B62">
        <w:rPr>
          <w:rFonts w:ascii="Cambria Math" w:hAnsi="Cambria Math" w:cs="Cambria Math"/>
          <w:sz w:val="20"/>
          <w:szCs w:val="20"/>
          <w:lang w:val="hy-AM"/>
        </w:rPr>
        <w:t>․</w:t>
      </w:r>
    </w:p>
    <w:p w14:paraId="0D0F85F0" w14:textId="2DB47FDA" w:rsidR="00B663F6" w:rsidRDefault="00B663F6" w:rsidP="00B663F6">
      <w:pPr>
        <w:spacing w:line="240" w:lineRule="auto"/>
        <w:jc w:val="both"/>
        <w:rPr>
          <w:rFonts w:ascii="GHEA Grapalat" w:hAnsi="GHEA Grapalat"/>
          <w:sz w:val="20"/>
          <w:szCs w:val="20"/>
        </w:rPr>
      </w:pPr>
    </w:p>
    <w:p w14:paraId="0099AAF6" w14:textId="77777777" w:rsidR="00B663F6" w:rsidRPr="00B663F6" w:rsidRDefault="00B663F6" w:rsidP="00B663F6">
      <w:pPr>
        <w:spacing w:line="240" w:lineRule="auto"/>
        <w:jc w:val="both"/>
        <w:rPr>
          <w:rFonts w:ascii="GHEA Grapalat" w:hAnsi="GHEA Grapalat"/>
          <w:sz w:val="20"/>
          <w:szCs w:val="20"/>
        </w:rPr>
      </w:pPr>
    </w:p>
    <w:p w14:paraId="2C1F7F58"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rPr>
        <w:t>Պարտադիր բարեկարգման պահանջները</w:t>
      </w:r>
      <w:r w:rsidRPr="00CC5B62">
        <w:rPr>
          <w:rFonts w:ascii="Cambria Math" w:hAnsi="Cambria Math" w:cs="Cambria Math"/>
          <w:sz w:val="20"/>
          <w:szCs w:val="20"/>
        </w:rPr>
        <w:t>․</w:t>
      </w:r>
    </w:p>
    <w:p w14:paraId="4F651F9F"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rPr>
        <w:t>Անշարժ գույքին հարակից ընդհանուր օգտագործման տարածքի պարտադիր բարեկարգման աշխատանքների ծավալի նկարագրությունը</w:t>
      </w:r>
      <w:r w:rsidRPr="00CC5B62">
        <w:rPr>
          <w:rFonts w:ascii="Cambria Math" w:hAnsi="Cambria Math" w:cs="Cambria Math"/>
          <w:sz w:val="20"/>
          <w:szCs w:val="20"/>
        </w:rPr>
        <w:t>․</w:t>
      </w:r>
    </w:p>
    <w:p w14:paraId="757AE9A1"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lang w:val="hy-AM"/>
        </w:rPr>
        <w:t>Որոշմամբ սահմանված կարգի խախտման դեպքում պատասխանատվության ենթարկելու հետ կապված կառուցակարգերը և այլն։</w:t>
      </w:r>
    </w:p>
    <w:p w14:paraId="0761C1A6" w14:textId="77777777" w:rsidR="00BA1CB1" w:rsidRPr="00CC5B62" w:rsidRDefault="00BA1CB1" w:rsidP="00BA1CB1">
      <w:p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t>Օրենսդրության ուսումնասիրության և իրավահամեմատական վերլուծությունից պարզ է դառնում, որ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ապահովելու համար, անհրաժեշտ է, որ համայնքի ավագանին ընդունի համապատասխան կարգը և պայմանները սահմանող որոշում։</w:t>
      </w:r>
    </w:p>
    <w:p w14:paraId="4C4EB008" w14:textId="77777777" w:rsidR="00BA1CB1" w:rsidRPr="00CC5B62" w:rsidRDefault="00BA1CB1" w:rsidP="00BA1CB1">
      <w:p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t xml:space="preserve">Սույն հիմնավորմամբ նկարագրվող ավագանու որոշման ընդունման արդյունքում համայնքում գործունեություն իրականացնող տնտեսավարող սուբյեկտների և </w:t>
      </w:r>
      <w:r w:rsidRPr="00CC5B62">
        <w:rPr>
          <w:rFonts w:ascii="GHEA Grapalat" w:hAnsi="GHEA Grapalat"/>
          <w:sz w:val="20"/>
          <w:szCs w:val="20"/>
          <w:lang w:val="hy-AM"/>
        </w:rPr>
        <w:t xml:space="preserve">ոչ բնակելի նշանակության տարածքների սեփականատերերի կամ տիրապետողների համար սահմանվելու են պարտադիր բարեկարգում իրականացնելու համապարտադիր վարքագծի կանոններ, որոնց կատարման նկատմամբ համայնքի տեղական ինքնակառավարման մարմինները (լիազորված համայնքային պաշտոնատար անձը) կիրականացնեն վերահսկողություն, անհրաժեշտության դեպքում կիրառելով </w:t>
      </w:r>
      <w:r w:rsidRPr="00CC5B62">
        <w:rPr>
          <w:rFonts w:ascii="GHEA Grapalat" w:eastAsia="Times New Roman" w:hAnsi="GHEA Grapalat" w:cs="Times New Roman"/>
          <w:color w:val="000000"/>
          <w:sz w:val="20"/>
          <w:szCs w:val="20"/>
          <w:lang w:val="hy-AM"/>
        </w:rPr>
        <w:t>Վարչական իրավախախտումների վերաբերյալ Հայաստանի Հանրապետության օրենսգրքի 156-րդ հոդվածով նախատեսված պատասխանատվության միջոցները։</w:t>
      </w:r>
    </w:p>
    <w:p w14:paraId="01C3FBA0" w14:textId="77777777" w:rsidR="00BA1CB1" w:rsidRPr="00CC5B62" w:rsidRDefault="00BA1CB1" w:rsidP="00BA1CB1">
      <w:pPr>
        <w:spacing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ab/>
      </w:r>
    </w:p>
    <w:p w14:paraId="5698DEFF" w14:textId="77777777" w:rsidR="00BA1CB1" w:rsidRPr="00CC5B62" w:rsidRDefault="00BA1CB1" w:rsidP="00BA1CB1">
      <w:pPr>
        <w:spacing w:line="240" w:lineRule="auto"/>
        <w:ind w:left="567" w:hanging="567"/>
        <w:rPr>
          <w:rFonts w:ascii="GHEA Grapalat" w:hAnsi="GHEA Grapalat"/>
          <w:sz w:val="20"/>
          <w:szCs w:val="20"/>
          <w:lang w:val="hy-AM"/>
        </w:rPr>
      </w:pPr>
    </w:p>
    <w:p w14:paraId="7C95191E" w14:textId="22404DE6" w:rsidR="001F125A" w:rsidRDefault="001F125A" w:rsidP="001F125A">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 xml:space="preserve">ՀԱՄԱՅՆՔԻ ՂԵԿԱՎԱՐ՝    </w:t>
      </w:r>
      <w:r w:rsidRPr="00CC5B62">
        <w:rPr>
          <w:rFonts w:ascii="GHEA Grapalat" w:hAnsi="GHEA Grapalat"/>
          <w:b/>
          <w:sz w:val="20"/>
          <w:szCs w:val="20"/>
          <w:lang w:val="hy-AM"/>
        </w:rPr>
        <w:tab/>
      </w:r>
      <w:r w:rsidRPr="00CC5B62">
        <w:rPr>
          <w:rFonts w:ascii="GHEA Grapalat" w:hAnsi="GHEA Grapalat"/>
          <w:b/>
          <w:sz w:val="20"/>
          <w:szCs w:val="20"/>
          <w:lang w:val="hy-AM"/>
        </w:rPr>
        <w:tab/>
      </w:r>
      <w:r w:rsidRPr="00CC5B62">
        <w:rPr>
          <w:rFonts w:ascii="GHEA Grapalat" w:hAnsi="GHEA Grapalat"/>
          <w:b/>
          <w:sz w:val="20"/>
          <w:szCs w:val="20"/>
          <w:lang w:val="hy-AM"/>
        </w:rPr>
        <w:tab/>
      </w:r>
      <w:r w:rsidRPr="00CC5B62">
        <w:rPr>
          <w:rFonts w:ascii="GHEA Grapalat" w:hAnsi="GHEA Grapalat"/>
          <w:b/>
          <w:sz w:val="20"/>
          <w:szCs w:val="20"/>
          <w:lang w:val="hy-AM"/>
        </w:rPr>
        <w:tab/>
        <w:t xml:space="preserve">  Դ. ՄԻՆԱՍՅԱՆ</w:t>
      </w:r>
    </w:p>
    <w:p w14:paraId="17F942AE" w14:textId="507FCF2F" w:rsidR="00B663F6" w:rsidRDefault="00B663F6" w:rsidP="001F125A">
      <w:pPr>
        <w:spacing w:after="0" w:line="240" w:lineRule="auto"/>
        <w:ind w:left="567" w:hanging="567"/>
        <w:jc w:val="center"/>
        <w:rPr>
          <w:rFonts w:ascii="GHEA Grapalat" w:hAnsi="GHEA Grapalat"/>
          <w:b/>
          <w:sz w:val="20"/>
          <w:szCs w:val="20"/>
          <w:lang w:val="hy-AM"/>
        </w:rPr>
      </w:pPr>
    </w:p>
    <w:p w14:paraId="523C2896" w14:textId="68EDD0DD" w:rsidR="00B663F6" w:rsidRDefault="00B663F6" w:rsidP="001F125A">
      <w:pPr>
        <w:spacing w:after="0" w:line="240" w:lineRule="auto"/>
        <w:ind w:left="567" w:hanging="567"/>
        <w:jc w:val="center"/>
        <w:rPr>
          <w:rFonts w:ascii="GHEA Grapalat" w:hAnsi="GHEA Grapalat"/>
          <w:b/>
          <w:sz w:val="20"/>
          <w:szCs w:val="20"/>
          <w:lang w:val="hy-AM"/>
        </w:rPr>
      </w:pPr>
    </w:p>
    <w:p w14:paraId="0672AE57" w14:textId="78970356" w:rsidR="00B663F6" w:rsidRDefault="00B663F6" w:rsidP="001F125A">
      <w:pPr>
        <w:spacing w:after="0" w:line="240" w:lineRule="auto"/>
        <w:ind w:left="567" w:hanging="567"/>
        <w:jc w:val="center"/>
        <w:rPr>
          <w:rFonts w:ascii="GHEA Grapalat" w:hAnsi="GHEA Grapalat"/>
          <w:b/>
          <w:sz w:val="20"/>
          <w:szCs w:val="20"/>
          <w:lang w:val="hy-AM"/>
        </w:rPr>
      </w:pPr>
    </w:p>
    <w:p w14:paraId="5468023C" w14:textId="352AABB6" w:rsidR="00B663F6" w:rsidRDefault="00B663F6" w:rsidP="001F125A">
      <w:pPr>
        <w:spacing w:after="0" w:line="240" w:lineRule="auto"/>
        <w:ind w:left="567" w:hanging="567"/>
        <w:jc w:val="center"/>
        <w:rPr>
          <w:rFonts w:ascii="GHEA Grapalat" w:hAnsi="GHEA Grapalat"/>
          <w:b/>
          <w:sz w:val="20"/>
          <w:szCs w:val="20"/>
          <w:lang w:val="hy-AM"/>
        </w:rPr>
      </w:pPr>
    </w:p>
    <w:p w14:paraId="410A3EE2" w14:textId="411B2ECE" w:rsidR="00B663F6" w:rsidRDefault="00B663F6" w:rsidP="001F125A">
      <w:pPr>
        <w:spacing w:after="0" w:line="240" w:lineRule="auto"/>
        <w:ind w:left="567" w:hanging="567"/>
        <w:jc w:val="center"/>
        <w:rPr>
          <w:rFonts w:ascii="GHEA Grapalat" w:hAnsi="GHEA Grapalat"/>
          <w:b/>
          <w:sz w:val="20"/>
          <w:szCs w:val="20"/>
          <w:lang w:val="hy-AM"/>
        </w:rPr>
      </w:pPr>
    </w:p>
    <w:p w14:paraId="4ADF7259" w14:textId="79328E2E" w:rsidR="00B663F6" w:rsidRDefault="00B663F6" w:rsidP="001F125A">
      <w:pPr>
        <w:spacing w:after="0" w:line="240" w:lineRule="auto"/>
        <w:ind w:left="567" w:hanging="567"/>
        <w:jc w:val="center"/>
        <w:rPr>
          <w:rFonts w:ascii="GHEA Grapalat" w:hAnsi="GHEA Grapalat"/>
          <w:b/>
          <w:sz w:val="20"/>
          <w:szCs w:val="20"/>
          <w:lang w:val="hy-AM"/>
        </w:rPr>
      </w:pPr>
    </w:p>
    <w:p w14:paraId="2385705A" w14:textId="5133E710" w:rsidR="00B663F6" w:rsidRDefault="00B663F6" w:rsidP="001F125A">
      <w:pPr>
        <w:spacing w:after="0" w:line="240" w:lineRule="auto"/>
        <w:ind w:left="567" w:hanging="567"/>
        <w:jc w:val="center"/>
        <w:rPr>
          <w:rFonts w:ascii="GHEA Grapalat" w:hAnsi="GHEA Grapalat"/>
          <w:b/>
          <w:sz w:val="20"/>
          <w:szCs w:val="20"/>
          <w:lang w:val="hy-AM"/>
        </w:rPr>
      </w:pPr>
    </w:p>
    <w:p w14:paraId="4F343DC2" w14:textId="2232195D" w:rsidR="00B663F6" w:rsidRDefault="00B663F6" w:rsidP="001F125A">
      <w:pPr>
        <w:spacing w:after="0" w:line="240" w:lineRule="auto"/>
        <w:ind w:left="567" w:hanging="567"/>
        <w:jc w:val="center"/>
        <w:rPr>
          <w:rFonts w:ascii="GHEA Grapalat" w:hAnsi="GHEA Grapalat"/>
          <w:b/>
          <w:sz w:val="20"/>
          <w:szCs w:val="20"/>
          <w:lang w:val="hy-AM"/>
        </w:rPr>
      </w:pPr>
    </w:p>
    <w:p w14:paraId="7703CF1C" w14:textId="682D6C91" w:rsidR="00B663F6" w:rsidRDefault="00B663F6" w:rsidP="001F125A">
      <w:pPr>
        <w:spacing w:after="0" w:line="240" w:lineRule="auto"/>
        <w:ind w:left="567" w:hanging="567"/>
        <w:jc w:val="center"/>
        <w:rPr>
          <w:rFonts w:ascii="GHEA Grapalat" w:hAnsi="GHEA Grapalat"/>
          <w:b/>
          <w:sz w:val="20"/>
          <w:szCs w:val="20"/>
          <w:lang w:val="hy-AM"/>
        </w:rPr>
      </w:pPr>
    </w:p>
    <w:p w14:paraId="31AAD935" w14:textId="025B9AA1" w:rsidR="00B663F6" w:rsidRDefault="00B663F6" w:rsidP="001F125A">
      <w:pPr>
        <w:spacing w:after="0" w:line="240" w:lineRule="auto"/>
        <w:ind w:left="567" w:hanging="567"/>
        <w:jc w:val="center"/>
        <w:rPr>
          <w:rFonts w:ascii="GHEA Grapalat" w:hAnsi="GHEA Grapalat"/>
          <w:b/>
          <w:sz w:val="20"/>
          <w:szCs w:val="20"/>
          <w:lang w:val="hy-AM"/>
        </w:rPr>
      </w:pPr>
    </w:p>
    <w:p w14:paraId="0F47B3D6" w14:textId="4CCAC5B3" w:rsidR="00B663F6" w:rsidRDefault="00B663F6" w:rsidP="001F125A">
      <w:pPr>
        <w:spacing w:after="0" w:line="240" w:lineRule="auto"/>
        <w:ind w:left="567" w:hanging="567"/>
        <w:jc w:val="center"/>
        <w:rPr>
          <w:rFonts w:ascii="GHEA Grapalat" w:hAnsi="GHEA Grapalat"/>
          <w:b/>
          <w:sz w:val="20"/>
          <w:szCs w:val="20"/>
          <w:lang w:val="hy-AM"/>
        </w:rPr>
      </w:pPr>
    </w:p>
    <w:p w14:paraId="1A0F5446" w14:textId="5920B8A7" w:rsidR="00B663F6" w:rsidRDefault="00B663F6" w:rsidP="001F125A">
      <w:pPr>
        <w:spacing w:after="0" w:line="240" w:lineRule="auto"/>
        <w:ind w:left="567" w:hanging="567"/>
        <w:jc w:val="center"/>
        <w:rPr>
          <w:rFonts w:ascii="GHEA Grapalat" w:hAnsi="GHEA Grapalat"/>
          <w:b/>
          <w:sz w:val="20"/>
          <w:szCs w:val="20"/>
          <w:lang w:val="hy-AM"/>
        </w:rPr>
      </w:pPr>
    </w:p>
    <w:p w14:paraId="5758B37C" w14:textId="00EA8D91" w:rsidR="00B663F6" w:rsidRDefault="00B663F6" w:rsidP="001F125A">
      <w:pPr>
        <w:spacing w:after="0" w:line="240" w:lineRule="auto"/>
        <w:ind w:left="567" w:hanging="567"/>
        <w:jc w:val="center"/>
        <w:rPr>
          <w:rFonts w:ascii="GHEA Grapalat" w:hAnsi="GHEA Grapalat"/>
          <w:b/>
          <w:sz w:val="20"/>
          <w:szCs w:val="20"/>
          <w:lang w:val="hy-AM"/>
        </w:rPr>
      </w:pPr>
    </w:p>
    <w:p w14:paraId="4145AE45" w14:textId="293B688F" w:rsidR="00B663F6" w:rsidRDefault="00B663F6" w:rsidP="001F125A">
      <w:pPr>
        <w:spacing w:after="0" w:line="240" w:lineRule="auto"/>
        <w:ind w:left="567" w:hanging="567"/>
        <w:jc w:val="center"/>
        <w:rPr>
          <w:rFonts w:ascii="GHEA Grapalat" w:hAnsi="GHEA Grapalat"/>
          <w:b/>
          <w:sz w:val="20"/>
          <w:szCs w:val="20"/>
          <w:lang w:val="hy-AM"/>
        </w:rPr>
      </w:pPr>
    </w:p>
    <w:p w14:paraId="6726EC92" w14:textId="5B4E86D6" w:rsidR="00B663F6" w:rsidRDefault="00B663F6" w:rsidP="001F125A">
      <w:pPr>
        <w:spacing w:after="0" w:line="240" w:lineRule="auto"/>
        <w:ind w:left="567" w:hanging="567"/>
        <w:jc w:val="center"/>
        <w:rPr>
          <w:rFonts w:ascii="GHEA Grapalat" w:hAnsi="GHEA Grapalat"/>
          <w:b/>
          <w:sz w:val="20"/>
          <w:szCs w:val="20"/>
          <w:lang w:val="hy-AM"/>
        </w:rPr>
      </w:pPr>
    </w:p>
    <w:p w14:paraId="6E97ABDC" w14:textId="4BA91B3F" w:rsidR="00B663F6" w:rsidRDefault="00B663F6" w:rsidP="001F125A">
      <w:pPr>
        <w:spacing w:after="0" w:line="240" w:lineRule="auto"/>
        <w:ind w:left="567" w:hanging="567"/>
        <w:jc w:val="center"/>
        <w:rPr>
          <w:rFonts w:ascii="GHEA Grapalat" w:hAnsi="GHEA Grapalat"/>
          <w:b/>
          <w:sz w:val="20"/>
          <w:szCs w:val="20"/>
          <w:lang w:val="hy-AM"/>
        </w:rPr>
      </w:pPr>
    </w:p>
    <w:p w14:paraId="31871156" w14:textId="25B0D4BB" w:rsidR="00B663F6" w:rsidRDefault="00B663F6" w:rsidP="001F125A">
      <w:pPr>
        <w:spacing w:after="0" w:line="240" w:lineRule="auto"/>
        <w:ind w:left="567" w:hanging="567"/>
        <w:jc w:val="center"/>
        <w:rPr>
          <w:rFonts w:ascii="GHEA Grapalat" w:hAnsi="GHEA Grapalat"/>
          <w:b/>
          <w:sz w:val="20"/>
          <w:szCs w:val="20"/>
          <w:lang w:val="hy-AM"/>
        </w:rPr>
      </w:pPr>
    </w:p>
    <w:p w14:paraId="0BDDBE2A" w14:textId="54D4F586" w:rsidR="00B663F6" w:rsidRDefault="00B663F6" w:rsidP="001F125A">
      <w:pPr>
        <w:spacing w:after="0" w:line="240" w:lineRule="auto"/>
        <w:ind w:left="567" w:hanging="567"/>
        <w:jc w:val="center"/>
        <w:rPr>
          <w:rFonts w:ascii="GHEA Grapalat" w:hAnsi="GHEA Grapalat"/>
          <w:b/>
          <w:sz w:val="20"/>
          <w:szCs w:val="20"/>
          <w:lang w:val="hy-AM"/>
        </w:rPr>
      </w:pPr>
    </w:p>
    <w:p w14:paraId="08DBEC3A" w14:textId="780218AD" w:rsidR="00B663F6" w:rsidRDefault="00B663F6" w:rsidP="001F125A">
      <w:pPr>
        <w:spacing w:after="0" w:line="240" w:lineRule="auto"/>
        <w:ind w:left="567" w:hanging="567"/>
        <w:jc w:val="center"/>
        <w:rPr>
          <w:rFonts w:ascii="GHEA Grapalat" w:hAnsi="GHEA Grapalat"/>
          <w:b/>
          <w:sz w:val="20"/>
          <w:szCs w:val="20"/>
          <w:lang w:val="hy-AM"/>
        </w:rPr>
      </w:pPr>
    </w:p>
    <w:p w14:paraId="03799A1D" w14:textId="6B1A0859" w:rsidR="00B663F6" w:rsidRDefault="00B663F6" w:rsidP="001F125A">
      <w:pPr>
        <w:spacing w:after="0" w:line="240" w:lineRule="auto"/>
        <w:ind w:left="567" w:hanging="567"/>
        <w:jc w:val="center"/>
        <w:rPr>
          <w:rFonts w:ascii="GHEA Grapalat" w:hAnsi="GHEA Grapalat"/>
          <w:b/>
          <w:sz w:val="20"/>
          <w:szCs w:val="20"/>
          <w:lang w:val="hy-AM"/>
        </w:rPr>
      </w:pPr>
    </w:p>
    <w:p w14:paraId="60BF38EA" w14:textId="22F74925" w:rsidR="00B663F6" w:rsidRDefault="00B663F6" w:rsidP="001F125A">
      <w:pPr>
        <w:spacing w:after="0" w:line="240" w:lineRule="auto"/>
        <w:ind w:left="567" w:hanging="567"/>
        <w:jc w:val="center"/>
        <w:rPr>
          <w:rFonts w:ascii="GHEA Grapalat" w:hAnsi="GHEA Grapalat"/>
          <w:b/>
          <w:sz w:val="20"/>
          <w:szCs w:val="20"/>
          <w:lang w:val="hy-AM"/>
        </w:rPr>
      </w:pPr>
    </w:p>
    <w:p w14:paraId="03BDC5A5" w14:textId="2253FD12" w:rsidR="00B663F6" w:rsidRDefault="00B663F6" w:rsidP="001F125A">
      <w:pPr>
        <w:spacing w:after="0" w:line="240" w:lineRule="auto"/>
        <w:ind w:left="567" w:hanging="567"/>
        <w:jc w:val="center"/>
        <w:rPr>
          <w:rFonts w:ascii="GHEA Grapalat" w:hAnsi="GHEA Grapalat"/>
          <w:b/>
          <w:sz w:val="20"/>
          <w:szCs w:val="20"/>
          <w:lang w:val="hy-AM"/>
        </w:rPr>
      </w:pPr>
    </w:p>
    <w:p w14:paraId="0B2062E0" w14:textId="747DDBDA" w:rsidR="00B663F6" w:rsidRDefault="00B663F6" w:rsidP="001F125A">
      <w:pPr>
        <w:spacing w:after="0" w:line="240" w:lineRule="auto"/>
        <w:ind w:left="567" w:hanging="567"/>
        <w:jc w:val="center"/>
        <w:rPr>
          <w:rFonts w:ascii="GHEA Grapalat" w:hAnsi="GHEA Grapalat"/>
          <w:b/>
          <w:sz w:val="20"/>
          <w:szCs w:val="20"/>
          <w:lang w:val="hy-AM"/>
        </w:rPr>
      </w:pPr>
    </w:p>
    <w:p w14:paraId="1B68280B" w14:textId="05D4EC91" w:rsidR="00B663F6" w:rsidRDefault="00B663F6" w:rsidP="001F125A">
      <w:pPr>
        <w:spacing w:after="0" w:line="240" w:lineRule="auto"/>
        <w:ind w:left="567" w:hanging="567"/>
        <w:jc w:val="center"/>
        <w:rPr>
          <w:rFonts w:ascii="GHEA Grapalat" w:hAnsi="GHEA Grapalat"/>
          <w:b/>
          <w:sz w:val="20"/>
          <w:szCs w:val="20"/>
          <w:lang w:val="hy-AM"/>
        </w:rPr>
      </w:pPr>
    </w:p>
    <w:p w14:paraId="54841D7D" w14:textId="6B6C21B2" w:rsidR="00B663F6" w:rsidRDefault="00B663F6" w:rsidP="001F125A">
      <w:pPr>
        <w:spacing w:after="0" w:line="240" w:lineRule="auto"/>
        <w:ind w:left="567" w:hanging="567"/>
        <w:jc w:val="center"/>
        <w:rPr>
          <w:rFonts w:ascii="GHEA Grapalat" w:hAnsi="GHEA Grapalat"/>
          <w:b/>
          <w:sz w:val="20"/>
          <w:szCs w:val="20"/>
          <w:lang w:val="hy-AM"/>
        </w:rPr>
      </w:pPr>
    </w:p>
    <w:p w14:paraId="2E5588F9" w14:textId="22749419" w:rsidR="00B663F6" w:rsidRDefault="00B663F6" w:rsidP="001F125A">
      <w:pPr>
        <w:spacing w:after="0" w:line="240" w:lineRule="auto"/>
        <w:ind w:left="567" w:hanging="567"/>
        <w:jc w:val="center"/>
        <w:rPr>
          <w:rFonts w:ascii="GHEA Grapalat" w:hAnsi="GHEA Grapalat"/>
          <w:b/>
          <w:sz w:val="20"/>
          <w:szCs w:val="20"/>
          <w:lang w:val="hy-AM"/>
        </w:rPr>
      </w:pPr>
    </w:p>
    <w:p w14:paraId="6D623C2D" w14:textId="6CAB73EB" w:rsidR="00B663F6" w:rsidRDefault="00B663F6" w:rsidP="001F125A">
      <w:pPr>
        <w:spacing w:after="0" w:line="240" w:lineRule="auto"/>
        <w:ind w:left="567" w:hanging="567"/>
        <w:jc w:val="center"/>
        <w:rPr>
          <w:rFonts w:ascii="GHEA Grapalat" w:hAnsi="GHEA Grapalat"/>
          <w:b/>
          <w:sz w:val="20"/>
          <w:szCs w:val="20"/>
          <w:lang w:val="hy-AM"/>
        </w:rPr>
      </w:pPr>
    </w:p>
    <w:p w14:paraId="088AFC08" w14:textId="56F3638C" w:rsidR="00B663F6" w:rsidRDefault="00B663F6" w:rsidP="001F125A">
      <w:pPr>
        <w:spacing w:after="0" w:line="240" w:lineRule="auto"/>
        <w:ind w:left="567" w:hanging="567"/>
        <w:jc w:val="center"/>
        <w:rPr>
          <w:rFonts w:ascii="GHEA Grapalat" w:hAnsi="GHEA Grapalat"/>
          <w:b/>
          <w:sz w:val="20"/>
          <w:szCs w:val="20"/>
          <w:lang w:val="hy-AM"/>
        </w:rPr>
      </w:pPr>
    </w:p>
    <w:p w14:paraId="523EC4E1" w14:textId="4D13CF78" w:rsidR="00B663F6" w:rsidRDefault="00B663F6" w:rsidP="001F125A">
      <w:pPr>
        <w:spacing w:after="0" w:line="240" w:lineRule="auto"/>
        <w:ind w:left="567" w:hanging="567"/>
        <w:jc w:val="center"/>
        <w:rPr>
          <w:rFonts w:ascii="GHEA Grapalat" w:hAnsi="GHEA Grapalat"/>
          <w:b/>
          <w:sz w:val="20"/>
          <w:szCs w:val="20"/>
          <w:lang w:val="hy-AM"/>
        </w:rPr>
      </w:pPr>
    </w:p>
    <w:p w14:paraId="0C0AFF5F" w14:textId="1CF38BA6" w:rsidR="00B663F6" w:rsidRDefault="00B663F6" w:rsidP="001F125A">
      <w:pPr>
        <w:spacing w:after="0" w:line="240" w:lineRule="auto"/>
        <w:ind w:left="567" w:hanging="567"/>
        <w:jc w:val="center"/>
        <w:rPr>
          <w:rFonts w:ascii="GHEA Grapalat" w:hAnsi="GHEA Grapalat"/>
          <w:b/>
          <w:sz w:val="20"/>
          <w:szCs w:val="20"/>
          <w:lang w:val="hy-AM"/>
        </w:rPr>
      </w:pPr>
    </w:p>
    <w:p w14:paraId="46411242" w14:textId="4966353C" w:rsidR="00B663F6" w:rsidRDefault="00B663F6" w:rsidP="001F125A">
      <w:pPr>
        <w:spacing w:after="0" w:line="240" w:lineRule="auto"/>
        <w:ind w:left="567" w:hanging="567"/>
        <w:jc w:val="center"/>
        <w:rPr>
          <w:rFonts w:ascii="GHEA Grapalat" w:hAnsi="GHEA Grapalat"/>
          <w:b/>
          <w:sz w:val="20"/>
          <w:szCs w:val="20"/>
          <w:lang w:val="hy-AM"/>
        </w:rPr>
      </w:pPr>
    </w:p>
    <w:p w14:paraId="71150EAB" w14:textId="4FE0A816" w:rsidR="00B663F6" w:rsidRDefault="00B663F6" w:rsidP="001F125A">
      <w:pPr>
        <w:spacing w:after="0" w:line="240" w:lineRule="auto"/>
        <w:ind w:left="567" w:hanging="567"/>
        <w:jc w:val="center"/>
        <w:rPr>
          <w:rFonts w:ascii="GHEA Grapalat" w:hAnsi="GHEA Grapalat"/>
          <w:b/>
          <w:sz w:val="20"/>
          <w:szCs w:val="20"/>
          <w:lang w:val="hy-AM"/>
        </w:rPr>
      </w:pPr>
    </w:p>
    <w:p w14:paraId="789D3878" w14:textId="77777777" w:rsidR="00B663F6" w:rsidRPr="00CC5B62" w:rsidRDefault="00B663F6" w:rsidP="001F125A">
      <w:pPr>
        <w:spacing w:after="0" w:line="240" w:lineRule="auto"/>
        <w:ind w:left="567" w:hanging="567"/>
        <w:jc w:val="center"/>
        <w:rPr>
          <w:rFonts w:ascii="GHEA Grapalat" w:hAnsi="GHEA Grapalat"/>
          <w:sz w:val="20"/>
          <w:szCs w:val="20"/>
          <w:lang w:val="hy-AM"/>
        </w:rPr>
      </w:pPr>
    </w:p>
    <w:p w14:paraId="41AFCD7B" w14:textId="77777777" w:rsidR="00BA1CB1" w:rsidRPr="00CC5B62" w:rsidRDefault="00BA1CB1" w:rsidP="00BA1CB1">
      <w:pPr>
        <w:spacing w:line="240" w:lineRule="auto"/>
        <w:ind w:left="567" w:hanging="567"/>
        <w:rPr>
          <w:rFonts w:ascii="GHEA Grapalat" w:hAnsi="GHEA Grapalat"/>
          <w:sz w:val="20"/>
          <w:szCs w:val="20"/>
          <w:lang w:val="hy-AM"/>
        </w:rPr>
      </w:pPr>
    </w:p>
    <w:p w14:paraId="61F13AB4"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ՏԵՂԵԿԱՆՔ</w:t>
      </w:r>
    </w:p>
    <w:p w14:paraId="7E65F915"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p>
    <w:p w14:paraId="291197D6" w14:textId="428C43B0" w:rsidR="00BA1CB1" w:rsidRPr="00CC5B62" w:rsidRDefault="00D86D5A"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w:t>
      </w:r>
      <w:r w:rsidRPr="00CC5B62">
        <w:rPr>
          <w:rFonts w:ascii="GHEA Grapalat" w:hAnsi="GHEA Grapalat" w:cs="GHEA Grapalat"/>
          <w:b/>
          <w:sz w:val="20"/>
          <w:szCs w:val="20"/>
          <w:lang w:val="hy-AM"/>
        </w:rPr>
        <w:t xml:space="preserve">ՀԱՅԱՍՏԱՆԻ   ՀԱՆՐԱՊԵՏՈՒԹՅԱՆ   ԱՐՄԱՎԻՐԻ   ՄԱՐԶԻ   ՓԱՐԱՔԱՐ </w:t>
      </w:r>
      <w:r w:rsidRPr="00CC5B62">
        <w:rPr>
          <w:rFonts w:ascii="GHEA Grapalat" w:hAnsi="GHEA Grapalat"/>
          <w:b/>
          <w:sz w:val="20"/>
          <w:szCs w:val="20"/>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ԷՈՒԹՅԱՆ</w:t>
      </w:r>
      <w:r w:rsidR="00C87D05" w:rsidRPr="00CC5B62">
        <w:rPr>
          <w:rFonts w:ascii="GHEA Grapalat" w:hAnsi="GHEA Grapalat"/>
          <w:b/>
          <w:sz w:val="20"/>
          <w:szCs w:val="20"/>
          <w:lang w:val="hy-AM"/>
        </w:rPr>
        <w:t>,</w:t>
      </w:r>
      <w:r w:rsidRPr="00CC5B62">
        <w:rPr>
          <w:rFonts w:ascii="GHEA Grapalat" w:hAnsi="GHEA Grapalat"/>
          <w:b/>
          <w:sz w:val="20"/>
          <w:szCs w:val="20"/>
          <w:lang w:val="hy-AM"/>
        </w:rPr>
        <w:t xml:space="preserve"> ԾԱՎԱԼԻ, ՊԱՅՄԱՆՆԵՐԻ ԵՎ ԻՐԱԿԱՆԱՑՄԱՆ ԿԱՐԳԸ ՍԱՀՄԱՆԵԼՈՒ ՄԱՍԻՆ</w:t>
      </w:r>
      <w:r w:rsidRPr="00CC5B62">
        <w:rPr>
          <w:rFonts w:ascii="GHEA Grapalat" w:hAnsi="GHEA Grapalat"/>
          <w:sz w:val="20"/>
          <w:szCs w:val="20"/>
          <w:lang w:val="hy-AM"/>
        </w:rPr>
        <w:t xml:space="preserve">» </w:t>
      </w:r>
      <w:r w:rsidR="00B663F6">
        <w:rPr>
          <w:rFonts w:ascii="GHEA Grapalat" w:hAnsi="GHEA Grapalat"/>
          <w:sz w:val="20"/>
          <w:szCs w:val="20"/>
          <w:lang w:val="hy-AM"/>
        </w:rPr>
        <w:t xml:space="preserve"> </w:t>
      </w:r>
      <w:r w:rsidRPr="00CC5B62">
        <w:rPr>
          <w:rFonts w:ascii="GHEA Grapalat" w:hAnsi="GHEA Grapalat"/>
          <w:b/>
          <w:sz w:val="20"/>
          <w:szCs w:val="20"/>
          <w:lang w:val="hy-AM"/>
        </w:rPr>
        <w:t>ՓԱՐԱՔԱՐ</w:t>
      </w:r>
      <w:r w:rsidR="00BA1CB1" w:rsidRPr="00CC5B62">
        <w:rPr>
          <w:rFonts w:ascii="GHEA Grapalat" w:hAnsi="GHEA Grapalat"/>
          <w:b/>
          <w:sz w:val="20"/>
          <w:szCs w:val="20"/>
          <w:lang w:val="hy-AM"/>
        </w:rPr>
        <w:t xml:space="preserve"> ՀԱՄԱՅՆՔԻ ԱՎԱԳԱՆՈՒ ՈՐՈՇՄԱՆ ՆԱԽԱԳԾԻ ԸՆԴՈՒՆՄԱՆ ԱՌՆՉՈՒԹՅԱՄԲ ԱՅԼ ԻՐԱՎԱԿԱՆ ԱԿՏԵՐԻ ԸՆԴՈՒՆՄԱՆ ԱՆՀՐԱԺԵՇՏՈՒԹՅԱՆ ՄԱՍԻՆ</w:t>
      </w:r>
    </w:p>
    <w:p w14:paraId="22FAB44D"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p>
    <w:p w14:paraId="06E3B35C" w14:textId="6CD5D812" w:rsidR="00BA1CB1" w:rsidRPr="00CC5B62" w:rsidRDefault="00BA1CB1" w:rsidP="00BA1CB1">
      <w:pPr>
        <w:spacing w:after="0"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w:t>
      </w:r>
      <w:r w:rsidR="006D131A" w:rsidRPr="00CC5B62">
        <w:rPr>
          <w:rFonts w:ascii="GHEA Grapalat" w:eastAsia="Times New Roman" w:hAnsi="GHEA Grapalat" w:cs="Times New Roman"/>
          <w:color w:val="000000" w:themeColor="text1"/>
          <w:sz w:val="20"/>
          <w:szCs w:val="20"/>
          <w:lang w:val="hy-AM" w:eastAsia="en-US"/>
        </w:rPr>
        <w:t>Հայաստանի Հանրապետության Արմավիրի մարզի Փարաքար համայնքի վարչական սահմաններում գտնվող անշարժ գույքի սեփականատիրոջ կամ տիրապետողի՝ իր տիրապետման տակ գտնվող անշարժ գույքի դրան հարակից ընդհանուր օգտագործման տարածքի պարտադիր բարեկարգման էությունը՝ ծավալը պայմանները և իրականացման կարգը</w:t>
      </w:r>
      <w:r w:rsidRPr="00CC5B62">
        <w:rPr>
          <w:rFonts w:ascii="GHEA Grapalat" w:hAnsi="GHEA Grapalat"/>
          <w:sz w:val="20"/>
          <w:szCs w:val="20"/>
          <w:lang w:val="hy-AM"/>
        </w:rPr>
        <w:t xml:space="preserve">» </w:t>
      </w:r>
      <w:r w:rsidR="00D86D5A" w:rsidRPr="00CC5B62">
        <w:rPr>
          <w:rFonts w:ascii="GHEA Grapalat" w:hAnsi="GHEA Grapalat"/>
          <w:sz w:val="20"/>
          <w:szCs w:val="20"/>
          <w:lang w:val="hy-AM"/>
        </w:rPr>
        <w:t>Փար</w:t>
      </w:r>
      <w:r w:rsidR="00FA15D6" w:rsidRPr="00CC5B62">
        <w:rPr>
          <w:rFonts w:ascii="GHEA Grapalat" w:hAnsi="GHEA Grapalat"/>
          <w:sz w:val="20"/>
          <w:szCs w:val="20"/>
          <w:lang w:val="hy-AM"/>
        </w:rPr>
        <w:t>ա</w:t>
      </w:r>
      <w:r w:rsidR="00D86D5A" w:rsidRPr="00CC5B62">
        <w:rPr>
          <w:rFonts w:ascii="GHEA Grapalat" w:hAnsi="GHEA Grapalat"/>
          <w:sz w:val="20"/>
          <w:szCs w:val="20"/>
          <w:lang w:val="hy-AM"/>
        </w:rPr>
        <w:t xml:space="preserve">քար </w:t>
      </w:r>
      <w:r w:rsidRPr="00CC5B62">
        <w:rPr>
          <w:rFonts w:ascii="GHEA Grapalat" w:hAnsi="GHEA Grapalat"/>
          <w:sz w:val="20"/>
          <w:szCs w:val="20"/>
          <w:lang w:val="hy-AM"/>
        </w:rPr>
        <w:t xml:space="preserve">համայնքի ավագանու որոշման նախագծի ընդունման առնչությամբ այլ իրավական ակտերի ընդունման անհրաժեշտություն չի առաջանում: </w:t>
      </w:r>
    </w:p>
    <w:p w14:paraId="5AB5D161" w14:textId="77777777" w:rsidR="006D131A" w:rsidRPr="00CC5B62" w:rsidRDefault="006D131A" w:rsidP="00BA1CB1">
      <w:pPr>
        <w:spacing w:after="0" w:line="240" w:lineRule="auto"/>
        <w:ind w:left="567" w:hanging="567"/>
        <w:jc w:val="both"/>
        <w:rPr>
          <w:rFonts w:ascii="GHEA Grapalat" w:hAnsi="GHEA Grapalat"/>
          <w:sz w:val="20"/>
          <w:szCs w:val="20"/>
          <w:lang w:val="hy-AM"/>
        </w:rPr>
      </w:pPr>
    </w:p>
    <w:p w14:paraId="68648B8A" w14:textId="1A0D8697" w:rsidR="00BA1CB1" w:rsidRDefault="00BA1CB1" w:rsidP="00BA1CB1">
      <w:pPr>
        <w:spacing w:after="0" w:line="240" w:lineRule="auto"/>
        <w:ind w:left="567" w:hanging="567"/>
        <w:jc w:val="both"/>
        <w:rPr>
          <w:rFonts w:ascii="GHEA Grapalat" w:hAnsi="GHEA Grapalat"/>
          <w:sz w:val="20"/>
          <w:szCs w:val="20"/>
          <w:lang w:val="hy-AM"/>
        </w:rPr>
      </w:pPr>
    </w:p>
    <w:p w14:paraId="13F1058E" w14:textId="206EE2FE" w:rsidR="00B663F6" w:rsidRDefault="00B663F6" w:rsidP="00BA1CB1">
      <w:pPr>
        <w:spacing w:after="0" w:line="240" w:lineRule="auto"/>
        <w:ind w:left="567" w:hanging="567"/>
        <w:jc w:val="both"/>
        <w:rPr>
          <w:rFonts w:ascii="GHEA Grapalat" w:hAnsi="GHEA Grapalat"/>
          <w:sz w:val="20"/>
          <w:szCs w:val="20"/>
          <w:lang w:val="hy-AM"/>
        </w:rPr>
      </w:pPr>
    </w:p>
    <w:p w14:paraId="5906EBE9" w14:textId="77777777" w:rsidR="00B663F6" w:rsidRPr="00CC5B62" w:rsidRDefault="00B663F6" w:rsidP="00BA1CB1">
      <w:pPr>
        <w:spacing w:after="0" w:line="240" w:lineRule="auto"/>
        <w:ind w:left="567" w:hanging="567"/>
        <w:jc w:val="both"/>
        <w:rPr>
          <w:rFonts w:ascii="GHEA Grapalat" w:hAnsi="GHEA Grapalat"/>
          <w:sz w:val="20"/>
          <w:szCs w:val="20"/>
          <w:lang w:val="hy-AM"/>
        </w:rPr>
      </w:pPr>
    </w:p>
    <w:p w14:paraId="2FE4ECA1" w14:textId="799527FA" w:rsidR="006D131A" w:rsidRDefault="006D131A" w:rsidP="006D131A">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ՀԱՄԱՅՆՔԻ ՂԵԿԱՎԱՐ                                 Դ. ՄԻՆԱՍՅԱՆ</w:t>
      </w:r>
    </w:p>
    <w:p w14:paraId="6A2B95F5" w14:textId="2524C6D3" w:rsidR="00B663F6" w:rsidRDefault="00B663F6" w:rsidP="006D131A">
      <w:pPr>
        <w:spacing w:after="0" w:line="240" w:lineRule="auto"/>
        <w:ind w:left="567" w:hanging="567"/>
        <w:jc w:val="center"/>
        <w:rPr>
          <w:rFonts w:ascii="GHEA Grapalat" w:hAnsi="GHEA Grapalat"/>
          <w:b/>
          <w:sz w:val="20"/>
          <w:szCs w:val="20"/>
          <w:lang w:val="hy-AM"/>
        </w:rPr>
      </w:pPr>
    </w:p>
    <w:p w14:paraId="0EEC58EF" w14:textId="1C1C78DB" w:rsidR="00B663F6" w:rsidRDefault="00B663F6" w:rsidP="006D131A">
      <w:pPr>
        <w:spacing w:after="0" w:line="240" w:lineRule="auto"/>
        <w:ind w:left="567" w:hanging="567"/>
        <w:jc w:val="center"/>
        <w:rPr>
          <w:rFonts w:ascii="GHEA Grapalat" w:hAnsi="GHEA Grapalat"/>
          <w:b/>
          <w:sz w:val="20"/>
          <w:szCs w:val="20"/>
          <w:lang w:val="hy-AM"/>
        </w:rPr>
      </w:pPr>
    </w:p>
    <w:p w14:paraId="0B552D99" w14:textId="5DC2F75C" w:rsidR="00B663F6" w:rsidRDefault="00B663F6" w:rsidP="006D131A">
      <w:pPr>
        <w:spacing w:after="0" w:line="240" w:lineRule="auto"/>
        <w:ind w:left="567" w:hanging="567"/>
        <w:jc w:val="center"/>
        <w:rPr>
          <w:rFonts w:ascii="GHEA Grapalat" w:hAnsi="GHEA Grapalat"/>
          <w:b/>
          <w:sz w:val="20"/>
          <w:szCs w:val="20"/>
          <w:lang w:val="hy-AM"/>
        </w:rPr>
      </w:pPr>
    </w:p>
    <w:p w14:paraId="1B9867C8" w14:textId="40D21196" w:rsidR="00B663F6" w:rsidRDefault="00B663F6" w:rsidP="006D131A">
      <w:pPr>
        <w:spacing w:after="0" w:line="240" w:lineRule="auto"/>
        <w:ind w:left="567" w:hanging="567"/>
        <w:jc w:val="center"/>
        <w:rPr>
          <w:rFonts w:ascii="GHEA Grapalat" w:hAnsi="GHEA Grapalat"/>
          <w:b/>
          <w:sz w:val="20"/>
          <w:szCs w:val="20"/>
          <w:lang w:val="hy-AM"/>
        </w:rPr>
      </w:pPr>
    </w:p>
    <w:p w14:paraId="55F98E98" w14:textId="61E034A9" w:rsidR="00B663F6" w:rsidRDefault="00B663F6" w:rsidP="006D131A">
      <w:pPr>
        <w:spacing w:after="0" w:line="240" w:lineRule="auto"/>
        <w:ind w:left="567" w:hanging="567"/>
        <w:jc w:val="center"/>
        <w:rPr>
          <w:rFonts w:ascii="GHEA Grapalat" w:hAnsi="GHEA Grapalat"/>
          <w:b/>
          <w:sz w:val="20"/>
          <w:szCs w:val="20"/>
          <w:lang w:val="hy-AM"/>
        </w:rPr>
      </w:pPr>
    </w:p>
    <w:p w14:paraId="71511042" w14:textId="4DE99E26" w:rsidR="00B663F6" w:rsidRDefault="00B663F6" w:rsidP="006D131A">
      <w:pPr>
        <w:spacing w:after="0" w:line="240" w:lineRule="auto"/>
        <w:ind w:left="567" w:hanging="567"/>
        <w:jc w:val="center"/>
        <w:rPr>
          <w:rFonts w:ascii="GHEA Grapalat" w:hAnsi="GHEA Grapalat"/>
          <w:b/>
          <w:sz w:val="20"/>
          <w:szCs w:val="20"/>
          <w:lang w:val="hy-AM"/>
        </w:rPr>
      </w:pPr>
    </w:p>
    <w:p w14:paraId="1665007B" w14:textId="3BD03F02" w:rsidR="00B663F6" w:rsidRDefault="00B663F6" w:rsidP="006D131A">
      <w:pPr>
        <w:spacing w:after="0" w:line="240" w:lineRule="auto"/>
        <w:ind w:left="567" w:hanging="567"/>
        <w:jc w:val="center"/>
        <w:rPr>
          <w:rFonts w:ascii="GHEA Grapalat" w:hAnsi="GHEA Grapalat"/>
          <w:b/>
          <w:sz w:val="20"/>
          <w:szCs w:val="20"/>
          <w:lang w:val="hy-AM"/>
        </w:rPr>
      </w:pPr>
    </w:p>
    <w:p w14:paraId="3F0DFEC7" w14:textId="16F3E3F9" w:rsidR="00B663F6" w:rsidRDefault="00B663F6" w:rsidP="006D131A">
      <w:pPr>
        <w:spacing w:after="0" w:line="240" w:lineRule="auto"/>
        <w:ind w:left="567" w:hanging="567"/>
        <w:jc w:val="center"/>
        <w:rPr>
          <w:rFonts w:ascii="GHEA Grapalat" w:hAnsi="GHEA Grapalat"/>
          <w:b/>
          <w:sz w:val="20"/>
          <w:szCs w:val="20"/>
          <w:lang w:val="hy-AM"/>
        </w:rPr>
      </w:pPr>
    </w:p>
    <w:p w14:paraId="257D8C78" w14:textId="5C82963B" w:rsidR="00B663F6" w:rsidRDefault="00B663F6" w:rsidP="006D131A">
      <w:pPr>
        <w:spacing w:after="0" w:line="240" w:lineRule="auto"/>
        <w:ind w:left="567" w:hanging="567"/>
        <w:jc w:val="center"/>
        <w:rPr>
          <w:rFonts w:ascii="GHEA Grapalat" w:hAnsi="GHEA Grapalat"/>
          <w:b/>
          <w:sz w:val="20"/>
          <w:szCs w:val="20"/>
          <w:lang w:val="hy-AM"/>
        </w:rPr>
      </w:pPr>
    </w:p>
    <w:p w14:paraId="18CA4FF2" w14:textId="2469A9B8" w:rsidR="00B663F6" w:rsidRDefault="00B663F6" w:rsidP="006D131A">
      <w:pPr>
        <w:spacing w:after="0" w:line="240" w:lineRule="auto"/>
        <w:ind w:left="567" w:hanging="567"/>
        <w:jc w:val="center"/>
        <w:rPr>
          <w:rFonts w:ascii="GHEA Grapalat" w:hAnsi="GHEA Grapalat"/>
          <w:b/>
          <w:sz w:val="20"/>
          <w:szCs w:val="20"/>
          <w:lang w:val="hy-AM"/>
        </w:rPr>
      </w:pPr>
    </w:p>
    <w:p w14:paraId="04A0B12B" w14:textId="23B97060" w:rsidR="00B663F6" w:rsidRDefault="00B663F6" w:rsidP="006D131A">
      <w:pPr>
        <w:spacing w:after="0" w:line="240" w:lineRule="auto"/>
        <w:ind w:left="567" w:hanging="567"/>
        <w:jc w:val="center"/>
        <w:rPr>
          <w:rFonts w:ascii="GHEA Grapalat" w:hAnsi="GHEA Grapalat"/>
          <w:b/>
          <w:sz w:val="20"/>
          <w:szCs w:val="20"/>
          <w:lang w:val="hy-AM"/>
        </w:rPr>
      </w:pPr>
    </w:p>
    <w:p w14:paraId="1C18DDBB" w14:textId="00FF1406" w:rsidR="00B663F6" w:rsidRDefault="00B663F6" w:rsidP="006D131A">
      <w:pPr>
        <w:spacing w:after="0" w:line="240" w:lineRule="auto"/>
        <w:ind w:left="567" w:hanging="567"/>
        <w:jc w:val="center"/>
        <w:rPr>
          <w:rFonts w:ascii="GHEA Grapalat" w:hAnsi="GHEA Grapalat"/>
          <w:b/>
          <w:sz w:val="20"/>
          <w:szCs w:val="20"/>
          <w:lang w:val="hy-AM"/>
        </w:rPr>
      </w:pPr>
    </w:p>
    <w:p w14:paraId="54AFC96D" w14:textId="76CF2A9F" w:rsidR="00B663F6" w:rsidRDefault="00B663F6" w:rsidP="006D131A">
      <w:pPr>
        <w:spacing w:after="0" w:line="240" w:lineRule="auto"/>
        <w:ind w:left="567" w:hanging="567"/>
        <w:jc w:val="center"/>
        <w:rPr>
          <w:rFonts w:ascii="GHEA Grapalat" w:hAnsi="GHEA Grapalat"/>
          <w:b/>
          <w:sz w:val="20"/>
          <w:szCs w:val="20"/>
          <w:lang w:val="hy-AM"/>
        </w:rPr>
      </w:pPr>
    </w:p>
    <w:p w14:paraId="04A2FAC5" w14:textId="7B7B0558" w:rsidR="00B663F6" w:rsidRDefault="00B663F6" w:rsidP="006D131A">
      <w:pPr>
        <w:spacing w:after="0" w:line="240" w:lineRule="auto"/>
        <w:ind w:left="567" w:hanging="567"/>
        <w:jc w:val="center"/>
        <w:rPr>
          <w:rFonts w:ascii="GHEA Grapalat" w:hAnsi="GHEA Grapalat"/>
          <w:b/>
          <w:sz w:val="20"/>
          <w:szCs w:val="20"/>
          <w:lang w:val="hy-AM"/>
        </w:rPr>
      </w:pPr>
    </w:p>
    <w:p w14:paraId="3989007F" w14:textId="57E4E7F8" w:rsidR="00B663F6" w:rsidRDefault="00B663F6" w:rsidP="006D131A">
      <w:pPr>
        <w:spacing w:after="0" w:line="240" w:lineRule="auto"/>
        <w:ind w:left="567" w:hanging="567"/>
        <w:jc w:val="center"/>
        <w:rPr>
          <w:rFonts w:ascii="GHEA Grapalat" w:hAnsi="GHEA Grapalat"/>
          <w:b/>
          <w:sz w:val="20"/>
          <w:szCs w:val="20"/>
          <w:lang w:val="hy-AM"/>
        </w:rPr>
      </w:pPr>
    </w:p>
    <w:p w14:paraId="03A3FB26" w14:textId="44E6A36A" w:rsidR="00B663F6" w:rsidRDefault="00B663F6" w:rsidP="006D131A">
      <w:pPr>
        <w:spacing w:after="0" w:line="240" w:lineRule="auto"/>
        <w:ind w:left="567" w:hanging="567"/>
        <w:jc w:val="center"/>
        <w:rPr>
          <w:rFonts w:ascii="GHEA Grapalat" w:hAnsi="GHEA Grapalat"/>
          <w:b/>
          <w:sz w:val="20"/>
          <w:szCs w:val="20"/>
          <w:lang w:val="hy-AM"/>
        </w:rPr>
      </w:pPr>
    </w:p>
    <w:p w14:paraId="5F1805B4" w14:textId="379FAF52" w:rsidR="00B663F6" w:rsidRDefault="00B663F6" w:rsidP="006D131A">
      <w:pPr>
        <w:spacing w:after="0" w:line="240" w:lineRule="auto"/>
        <w:ind w:left="567" w:hanging="567"/>
        <w:jc w:val="center"/>
        <w:rPr>
          <w:rFonts w:ascii="GHEA Grapalat" w:hAnsi="GHEA Grapalat"/>
          <w:b/>
          <w:sz w:val="20"/>
          <w:szCs w:val="20"/>
          <w:lang w:val="hy-AM"/>
        </w:rPr>
      </w:pPr>
    </w:p>
    <w:p w14:paraId="0415A9F8" w14:textId="4E264604" w:rsidR="00B663F6" w:rsidRDefault="00B663F6" w:rsidP="006D131A">
      <w:pPr>
        <w:spacing w:after="0" w:line="240" w:lineRule="auto"/>
        <w:ind w:left="567" w:hanging="567"/>
        <w:jc w:val="center"/>
        <w:rPr>
          <w:rFonts w:ascii="GHEA Grapalat" w:hAnsi="GHEA Grapalat"/>
          <w:b/>
          <w:sz w:val="20"/>
          <w:szCs w:val="20"/>
          <w:lang w:val="hy-AM"/>
        </w:rPr>
      </w:pPr>
    </w:p>
    <w:p w14:paraId="2D58E6C3" w14:textId="4699A27A" w:rsidR="00B663F6" w:rsidRDefault="00B663F6" w:rsidP="006D131A">
      <w:pPr>
        <w:spacing w:after="0" w:line="240" w:lineRule="auto"/>
        <w:ind w:left="567" w:hanging="567"/>
        <w:jc w:val="center"/>
        <w:rPr>
          <w:rFonts w:ascii="GHEA Grapalat" w:hAnsi="GHEA Grapalat"/>
          <w:b/>
          <w:sz w:val="20"/>
          <w:szCs w:val="20"/>
          <w:lang w:val="hy-AM"/>
        </w:rPr>
      </w:pPr>
    </w:p>
    <w:p w14:paraId="0EFB01C8" w14:textId="4E8018DE" w:rsidR="00B663F6" w:rsidRDefault="00B663F6" w:rsidP="006D131A">
      <w:pPr>
        <w:spacing w:after="0" w:line="240" w:lineRule="auto"/>
        <w:ind w:left="567" w:hanging="567"/>
        <w:jc w:val="center"/>
        <w:rPr>
          <w:rFonts w:ascii="GHEA Grapalat" w:hAnsi="GHEA Grapalat"/>
          <w:b/>
          <w:sz w:val="20"/>
          <w:szCs w:val="20"/>
          <w:lang w:val="hy-AM"/>
        </w:rPr>
      </w:pPr>
    </w:p>
    <w:p w14:paraId="2346D3DE" w14:textId="6F3AAF9B" w:rsidR="00B663F6" w:rsidRDefault="00B663F6" w:rsidP="006D131A">
      <w:pPr>
        <w:spacing w:after="0" w:line="240" w:lineRule="auto"/>
        <w:ind w:left="567" w:hanging="567"/>
        <w:jc w:val="center"/>
        <w:rPr>
          <w:rFonts w:ascii="GHEA Grapalat" w:hAnsi="GHEA Grapalat"/>
          <w:b/>
          <w:sz w:val="20"/>
          <w:szCs w:val="20"/>
          <w:lang w:val="hy-AM"/>
        </w:rPr>
      </w:pPr>
    </w:p>
    <w:p w14:paraId="396FC3D9" w14:textId="0FB91D19" w:rsidR="00B663F6" w:rsidRDefault="00B663F6" w:rsidP="006D131A">
      <w:pPr>
        <w:spacing w:after="0" w:line="240" w:lineRule="auto"/>
        <w:ind w:left="567" w:hanging="567"/>
        <w:jc w:val="center"/>
        <w:rPr>
          <w:rFonts w:ascii="GHEA Grapalat" w:hAnsi="GHEA Grapalat"/>
          <w:b/>
          <w:sz w:val="20"/>
          <w:szCs w:val="20"/>
          <w:lang w:val="hy-AM"/>
        </w:rPr>
      </w:pPr>
    </w:p>
    <w:p w14:paraId="4B9E0393" w14:textId="07FC00C9" w:rsidR="00B663F6" w:rsidRDefault="00B663F6" w:rsidP="006D131A">
      <w:pPr>
        <w:spacing w:after="0" w:line="240" w:lineRule="auto"/>
        <w:ind w:left="567" w:hanging="567"/>
        <w:jc w:val="center"/>
        <w:rPr>
          <w:rFonts w:ascii="GHEA Grapalat" w:hAnsi="GHEA Grapalat"/>
          <w:b/>
          <w:sz w:val="20"/>
          <w:szCs w:val="20"/>
          <w:lang w:val="hy-AM"/>
        </w:rPr>
      </w:pPr>
    </w:p>
    <w:p w14:paraId="69B6E573" w14:textId="288D6317" w:rsidR="00B663F6" w:rsidRDefault="00B663F6" w:rsidP="006D131A">
      <w:pPr>
        <w:spacing w:after="0" w:line="240" w:lineRule="auto"/>
        <w:ind w:left="567" w:hanging="567"/>
        <w:jc w:val="center"/>
        <w:rPr>
          <w:rFonts w:ascii="GHEA Grapalat" w:hAnsi="GHEA Grapalat"/>
          <w:b/>
          <w:sz w:val="20"/>
          <w:szCs w:val="20"/>
          <w:lang w:val="hy-AM"/>
        </w:rPr>
      </w:pPr>
    </w:p>
    <w:p w14:paraId="531F3BED" w14:textId="704AD361" w:rsidR="00B663F6" w:rsidRDefault="00B663F6" w:rsidP="006D131A">
      <w:pPr>
        <w:spacing w:after="0" w:line="240" w:lineRule="auto"/>
        <w:ind w:left="567" w:hanging="567"/>
        <w:jc w:val="center"/>
        <w:rPr>
          <w:rFonts w:ascii="GHEA Grapalat" w:hAnsi="GHEA Grapalat"/>
          <w:b/>
          <w:sz w:val="20"/>
          <w:szCs w:val="20"/>
          <w:lang w:val="hy-AM"/>
        </w:rPr>
      </w:pPr>
    </w:p>
    <w:p w14:paraId="019C19BE" w14:textId="5C9437E8" w:rsidR="00B663F6" w:rsidRDefault="00B663F6" w:rsidP="006D131A">
      <w:pPr>
        <w:spacing w:after="0" w:line="240" w:lineRule="auto"/>
        <w:ind w:left="567" w:hanging="567"/>
        <w:jc w:val="center"/>
        <w:rPr>
          <w:rFonts w:ascii="GHEA Grapalat" w:hAnsi="GHEA Grapalat"/>
          <w:b/>
          <w:sz w:val="20"/>
          <w:szCs w:val="20"/>
          <w:lang w:val="hy-AM"/>
        </w:rPr>
      </w:pPr>
    </w:p>
    <w:p w14:paraId="3D31ADBA" w14:textId="35E293D5" w:rsidR="00B663F6" w:rsidRDefault="00B663F6" w:rsidP="006D131A">
      <w:pPr>
        <w:spacing w:after="0" w:line="240" w:lineRule="auto"/>
        <w:ind w:left="567" w:hanging="567"/>
        <w:jc w:val="center"/>
        <w:rPr>
          <w:rFonts w:ascii="GHEA Grapalat" w:hAnsi="GHEA Grapalat"/>
          <w:b/>
          <w:sz w:val="20"/>
          <w:szCs w:val="20"/>
          <w:lang w:val="hy-AM"/>
        </w:rPr>
      </w:pPr>
    </w:p>
    <w:p w14:paraId="504E355C" w14:textId="6361E23C" w:rsidR="00B663F6" w:rsidRDefault="00B663F6" w:rsidP="006D131A">
      <w:pPr>
        <w:spacing w:after="0" w:line="240" w:lineRule="auto"/>
        <w:ind w:left="567" w:hanging="567"/>
        <w:jc w:val="center"/>
        <w:rPr>
          <w:rFonts w:ascii="GHEA Grapalat" w:hAnsi="GHEA Grapalat"/>
          <w:b/>
          <w:sz w:val="20"/>
          <w:szCs w:val="20"/>
          <w:lang w:val="hy-AM"/>
        </w:rPr>
      </w:pPr>
    </w:p>
    <w:p w14:paraId="3D311381" w14:textId="1EC6116F" w:rsidR="00B663F6" w:rsidRDefault="00B663F6" w:rsidP="006D131A">
      <w:pPr>
        <w:spacing w:after="0" w:line="240" w:lineRule="auto"/>
        <w:ind w:left="567" w:hanging="567"/>
        <w:jc w:val="center"/>
        <w:rPr>
          <w:rFonts w:ascii="GHEA Grapalat" w:hAnsi="GHEA Grapalat"/>
          <w:b/>
          <w:sz w:val="20"/>
          <w:szCs w:val="20"/>
          <w:lang w:val="hy-AM"/>
        </w:rPr>
      </w:pPr>
    </w:p>
    <w:p w14:paraId="2F97936F" w14:textId="64FFE76F" w:rsidR="00B663F6" w:rsidRDefault="00B663F6" w:rsidP="006D131A">
      <w:pPr>
        <w:spacing w:after="0" w:line="240" w:lineRule="auto"/>
        <w:ind w:left="567" w:hanging="567"/>
        <w:jc w:val="center"/>
        <w:rPr>
          <w:rFonts w:ascii="GHEA Grapalat" w:hAnsi="GHEA Grapalat"/>
          <w:b/>
          <w:sz w:val="20"/>
          <w:szCs w:val="20"/>
          <w:lang w:val="hy-AM"/>
        </w:rPr>
      </w:pPr>
    </w:p>
    <w:p w14:paraId="485E6C8F" w14:textId="69777E9E" w:rsidR="00B663F6" w:rsidRDefault="00B663F6" w:rsidP="006D131A">
      <w:pPr>
        <w:spacing w:after="0" w:line="240" w:lineRule="auto"/>
        <w:ind w:left="567" w:hanging="567"/>
        <w:jc w:val="center"/>
        <w:rPr>
          <w:rFonts w:ascii="GHEA Grapalat" w:hAnsi="GHEA Grapalat"/>
          <w:b/>
          <w:sz w:val="20"/>
          <w:szCs w:val="20"/>
          <w:lang w:val="hy-AM"/>
        </w:rPr>
      </w:pPr>
    </w:p>
    <w:p w14:paraId="284156FB" w14:textId="77777777" w:rsidR="00B663F6" w:rsidRPr="00CC5B62" w:rsidRDefault="00B663F6" w:rsidP="006D131A">
      <w:pPr>
        <w:spacing w:after="0" w:line="240" w:lineRule="auto"/>
        <w:ind w:left="567" w:hanging="567"/>
        <w:jc w:val="center"/>
        <w:rPr>
          <w:rFonts w:ascii="GHEA Grapalat" w:hAnsi="GHEA Grapalat"/>
          <w:sz w:val="20"/>
          <w:szCs w:val="20"/>
          <w:lang w:val="hy-AM"/>
        </w:rPr>
      </w:pPr>
    </w:p>
    <w:p w14:paraId="7C56A9A9" w14:textId="77777777" w:rsidR="006D131A" w:rsidRPr="00CC5B62" w:rsidRDefault="006D131A" w:rsidP="006D131A">
      <w:pPr>
        <w:ind w:left="540" w:hanging="540"/>
        <w:rPr>
          <w:sz w:val="20"/>
          <w:szCs w:val="20"/>
          <w:lang w:val="hy-AM"/>
        </w:rPr>
      </w:pPr>
    </w:p>
    <w:p w14:paraId="744A1308" w14:textId="77777777" w:rsidR="00BA1CB1" w:rsidRPr="00CC5B62" w:rsidRDefault="00BA1CB1" w:rsidP="00BA1CB1">
      <w:pPr>
        <w:spacing w:after="0" w:line="240" w:lineRule="auto"/>
        <w:ind w:left="567" w:hanging="567"/>
        <w:jc w:val="both"/>
        <w:rPr>
          <w:rFonts w:ascii="GHEA Grapalat" w:hAnsi="GHEA Grapalat"/>
          <w:sz w:val="20"/>
          <w:szCs w:val="20"/>
          <w:lang w:val="hy-AM"/>
        </w:rPr>
      </w:pPr>
    </w:p>
    <w:p w14:paraId="58C91B4E"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ՏԵՂԵԿԱՆՔ</w:t>
      </w:r>
    </w:p>
    <w:p w14:paraId="362973DA"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p>
    <w:p w14:paraId="6F4E36FA" w14:textId="749D302A" w:rsidR="00BA1CB1" w:rsidRPr="00CC5B62" w:rsidRDefault="00D86D5A"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w:t>
      </w:r>
      <w:r w:rsidRPr="00CC5B62">
        <w:rPr>
          <w:rFonts w:ascii="GHEA Grapalat" w:hAnsi="GHEA Grapalat" w:cs="GHEA Grapalat"/>
          <w:b/>
          <w:sz w:val="20"/>
          <w:szCs w:val="20"/>
          <w:lang w:val="hy-AM"/>
        </w:rPr>
        <w:t xml:space="preserve">ՀԱՅԱՍՏԱՆԻ   ՀԱՆՐԱՊԵՏՈՒԹՅԱՆ   ԱՐՄԱՎԻՐԻ   ՄԱՐԶԻ   ՓԱՐԱՔԱՐ </w:t>
      </w:r>
      <w:r w:rsidRPr="00CC5B62">
        <w:rPr>
          <w:rFonts w:ascii="GHEA Grapalat" w:hAnsi="GHEA Grapalat"/>
          <w:b/>
          <w:sz w:val="20"/>
          <w:szCs w:val="20"/>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ԷՈՒԹՅԱՆ</w:t>
      </w:r>
      <w:r w:rsidR="00C87D05" w:rsidRPr="00CC5B62">
        <w:rPr>
          <w:rFonts w:ascii="GHEA Grapalat" w:hAnsi="GHEA Grapalat"/>
          <w:b/>
          <w:sz w:val="20"/>
          <w:szCs w:val="20"/>
          <w:lang w:val="hy-AM"/>
        </w:rPr>
        <w:t>,</w:t>
      </w:r>
      <w:r w:rsidRPr="00CC5B62">
        <w:rPr>
          <w:rFonts w:ascii="GHEA Grapalat" w:hAnsi="GHEA Grapalat"/>
          <w:b/>
          <w:sz w:val="20"/>
          <w:szCs w:val="20"/>
          <w:lang w:val="hy-AM"/>
        </w:rPr>
        <w:t xml:space="preserve"> ԾԱՎԱԼԻ, ՊԱՅՄԱՆՆԵՐԻ ԵՎ ԻՐԱԿԱՆԱՑՄԱՆ ԿԱՐԳԸ ՍԱՀՄԱՆԵԼՈՒ ՄԱՍԻՆ</w:t>
      </w:r>
      <w:r w:rsidRPr="00CC5B62">
        <w:rPr>
          <w:rFonts w:ascii="GHEA Grapalat" w:hAnsi="GHEA Grapalat"/>
          <w:sz w:val="20"/>
          <w:szCs w:val="20"/>
          <w:lang w:val="hy-AM"/>
        </w:rPr>
        <w:t xml:space="preserve">» </w:t>
      </w:r>
      <w:r w:rsidRPr="00CC5B62">
        <w:rPr>
          <w:rFonts w:ascii="GHEA Grapalat" w:hAnsi="GHEA Grapalat"/>
          <w:b/>
          <w:sz w:val="20"/>
          <w:szCs w:val="20"/>
          <w:lang w:val="hy-AM"/>
        </w:rPr>
        <w:t xml:space="preserve">ՓԱՐԱՔԱՐ </w:t>
      </w:r>
      <w:r w:rsidR="00BA1CB1" w:rsidRPr="00CC5B62">
        <w:rPr>
          <w:rFonts w:ascii="GHEA Grapalat" w:hAnsi="GHEA Grapalat"/>
          <w:b/>
          <w:sz w:val="20"/>
          <w:szCs w:val="20"/>
          <w:lang w:val="hy-AM"/>
        </w:rPr>
        <w:t xml:space="preserve">ՀԱՄԱՅՆՔԻ ԱՎԱԳԱՆՈՒ ՈՐՈՇՄԱՆ ՆԱԽԱԳԾԻ ԸՆԴՈՒՆՄԱՆ ԿԱՊԱԿՑՈՒԹՅԱՄԲ </w:t>
      </w:r>
      <w:r w:rsidR="009D4F52" w:rsidRPr="00CC5B62">
        <w:rPr>
          <w:rFonts w:ascii="GHEA Grapalat" w:hAnsi="GHEA Grapalat"/>
          <w:b/>
          <w:sz w:val="20"/>
          <w:szCs w:val="20"/>
          <w:lang w:val="hy-AM"/>
        </w:rPr>
        <w:t>ՓԱՐԱՔԱ</w:t>
      </w:r>
      <w:r w:rsidR="00BA1CB1" w:rsidRPr="00CC5B62">
        <w:rPr>
          <w:rFonts w:ascii="GHEA Grapalat" w:hAnsi="GHEA Grapalat"/>
          <w:b/>
          <w:sz w:val="20"/>
          <w:szCs w:val="20"/>
          <w:lang w:val="hy-AM"/>
        </w:rPr>
        <w:t>Ր ՀԱՄԱՅՆՔԻ ԲՅՈՒՋԵՈՒՄ ԵԿԱՄՈՒՏՆԵՐԻ ԵՎ ԾԱԽՍԵՐԻԱՎԵԼԱՑՄԱՆ ԿԱՄ ՆՎԱԶԵՑՄԱՆ ՄԱՍԻՆ</w:t>
      </w:r>
    </w:p>
    <w:p w14:paraId="26A00B49" w14:textId="77777777" w:rsidR="00BA1CB1" w:rsidRPr="00CC5B62" w:rsidRDefault="00BA1CB1" w:rsidP="00BA1CB1">
      <w:pPr>
        <w:spacing w:after="0" w:line="240" w:lineRule="auto"/>
        <w:ind w:left="567" w:hanging="567"/>
        <w:jc w:val="center"/>
        <w:rPr>
          <w:rFonts w:ascii="GHEA Grapalat" w:hAnsi="GHEA Grapalat"/>
          <w:sz w:val="20"/>
          <w:szCs w:val="20"/>
          <w:lang w:val="hy-AM"/>
        </w:rPr>
      </w:pPr>
    </w:p>
    <w:p w14:paraId="64DDA9BD" w14:textId="1DC36749" w:rsidR="00BA1CB1" w:rsidRPr="00CC5B62" w:rsidRDefault="00BA1CB1" w:rsidP="00BA1CB1">
      <w:pPr>
        <w:spacing w:after="0"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w:t>
      </w:r>
      <w:r w:rsidR="006D131A" w:rsidRPr="00CC5B62">
        <w:rPr>
          <w:rFonts w:ascii="GHEA Grapalat" w:eastAsia="Times New Roman" w:hAnsi="GHEA Grapalat" w:cs="Times New Roman"/>
          <w:color w:val="000000" w:themeColor="text1"/>
          <w:sz w:val="20"/>
          <w:szCs w:val="20"/>
          <w:lang w:val="hy-AM" w:eastAsia="en-US"/>
        </w:rPr>
        <w:t>Հայաստանի Հանրապետության Արմավիրի մարզի Փարաքար համայնքի վարչական սահմաններում գտնվող անշարժ գույքի սեփականատիրոջ կամ տիրապետողի՝ իր տիրապետման տակ գտնվող անշարժ գույքի դրան հարակից ընդհանուր օգտագործման տարածքի պարտադիր բարեկարգման էությունը՝ ծավալը պայմանները և իրականացման կարգը</w:t>
      </w:r>
      <w:r w:rsidRPr="00CC5B62">
        <w:rPr>
          <w:rFonts w:ascii="GHEA Grapalat" w:hAnsi="GHEA Grapalat"/>
          <w:sz w:val="20"/>
          <w:szCs w:val="20"/>
          <w:lang w:val="hy-AM"/>
        </w:rPr>
        <w:t xml:space="preserve">» </w:t>
      </w:r>
      <w:r w:rsidR="00D86D5A" w:rsidRPr="00CC5B62">
        <w:rPr>
          <w:rFonts w:ascii="GHEA Grapalat" w:hAnsi="GHEA Grapalat"/>
          <w:sz w:val="20"/>
          <w:szCs w:val="20"/>
          <w:lang w:val="hy-AM"/>
        </w:rPr>
        <w:t>Փարաքա</w:t>
      </w:r>
      <w:r w:rsidRPr="00CC5B62">
        <w:rPr>
          <w:rFonts w:ascii="GHEA Grapalat" w:hAnsi="GHEA Grapalat"/>
          <w:sz w:val="20"/>
          <w:szCs w:val="20"/>
          <w:lang w:val="hy-AM"/>
        </w:rPr>
        <w:t xml:space="preserve">ր համայնքի ավագանու որոշման նախագծի ընդունման </w:t>
      </w:r>
      <w:r w:rsidRPr="00CC5B62">
        <w:rPr>
          <w:rFonts w:ascii="GHEA Grapalat" w:hAnsi="GHEA Grapalat" w:cs="Sylfaen"/>
          <w:sz w:val="20"/>
          <w:szCs w:val="20"/>
          <w:lang w:val="hy-AM"/>
        </w:rPr>
        <w:t>կապակցությամբ</w:t>
      </w:r>
      <w:r w:rsidRPr="00CC5B62">
        <w:rPr>
          <w:rFonts w:ascii="GHEA Grapalat" w:hAnsi="GHEA Grapalat"/>
          <w:sz w:val="20"/>
          <w:szCs w:val="20"/>
          <w:lang w:val="hy-AM"/>
        </w:rPr>
        <w:t xml:space="preserve"> </w:t>
      </w:r>
      <w:r w:rsidR="00D86D5A" w:rsidRPr="00CC5B62">
        <w:rPr>
          <w:rFonts w:ascii="GHEA Grapalat" w:hAnsi="GHEA Grapalat"/>
          <w:sz w:val="20"/>
          <w:szCs w:val="20"/>
          <w:lang w:val="hy-AM"/>
        </w:rPr>
        <w:t>Փարաքար</w:t>
      </w:r>
      <w:r w:rsidRPr="00CC5B62">
        <w:rPr>
          <w:rFonts w:ascii="GHEA Grapalat" w:hAnsi="GHEA Grapalat" w:cs="Sylfaen"/>
          <w:sz w:val="20"/>
          <w:szCs w:val="20"/>
          <w:lang w:val="hy-AM"/>
        </w:rPr>
        <w:t xml:space="preserve"> համայնքի բյուջեում եկամուտների ավելացում կամ նվազեցում չի նախատեսվում</w:t>
      </w:r>
      <w:r w:rsidRPr="00CC5B62">
        <w:rPr>
          <w:rFonts w:ascii="GHEA Grapalat" w:hAnsi="GHEA Grapalat"/>
          <w:sz w:val="20"/>
          <w:szCs w:val="20"/>
          <w:lang w:val="hy-AM"/>
        </w:rPr>
        <w:t>։</w:t>
      </w:r>
    </w:p>
    <w:p w14:paraId="26C596AC" w14:textId="6DB29E04" w:rsidR="00BA1CB1" w:rsidRDefault="00BA1CB1" w:rsidP="00BA1CB1">
      <w:pPr>
        <w:spacing w:after="0" w:line="240" w:lineRule="auto"/>
        <w:ind w:left="567" w:hanging="567"/>
        <w:jc w:val="both"/>
        <w:rPr>
          <w:rFonts w:ascii="GHEA Grapalat" w:hAnsi="GHEA Grapalat"/>
          <w:sz w:val="20"/>
          <w:szCs w:val="20"/>
          <w:lang w:val="hy-AM"/>
        </w:rPr>
      </w:pPr>
    </w:p>
    <w:p w14:paraId="7865008D" w14:textId="55D3203A" w:rsidR="00B663F6" w:rsidRDefault="00B663F6" w:rsidP="00BA1CB1">
      <w:pPr>
        <w:spacing w:after="0" w:line="240" w:lineRule="auto"/>
        <w:ind w:left="567" w:hanging="567"/>
        <w:jc w:val="both"/>
        <w:rPr>
          <w:rFonts w:ascii="GHEA Grapalat" w:hAnsi="GHEA Grapalat"/>
          <w:sz w:val="20"/>
          <w:szCs w:val="20"/>
          <w:lang w:val="hy-AM"/>
        </w:rPr>
      </w:pPr>
    </w:p>
    <w:p w14:paraId="1F88266A" w14:textId="45368613" w:rsidR="00B663F6" w:rsidRDefault="00B663F6" w:rsidP="00BA1CB1">
      <w:pPr>
        <w:spacing w:after="0" w:line="240" w:lineRule="auto"/>
        <w:ind w:left="567" w:hanging="567"/>
        <w:jc w:val="both"/>
        <w:rPr>
          <w:rFonts w:ascii="GHEA Grapalat" w:hAnsi="GHEA Grapalat"/>
          <w:sz w:val="20"/>
          <w:szCs w:val="20"/>
          <w:lang w:val="hy-AM"/>
        </w:rPr>
      </w:pPr>
    </w:p>
    <w:p w14:paraId="57C27160" w14:textId="77777777" w:rsidR="00B663F6" w:rsidRPr="00CC5B62" w:rsidRDefault="00B663F6" w:rsidP="00BA1CB1">
      <w:pPr>
        <w:spacing w:after="0" w:line="240" w:lineRule="auto"/>
        <w:ind w:left="567" w:hanging="567"/>
        <w:jc w:val="both"/>
        <w:rPr>
          <w:rFonts w:ascii="GHEA Grapalat" w:hAnsi="GHEA Grapalat"/>
          <w:sz w:val="20"/>
          <w:szCs w:val="20"/>
          <w:lang w:val="hy-AM"/>
        </w:rPr>
      </w:pPr>
    </w:p>
    <w:p w14:paraId="6AD9D4D4" w14:textId="77777777" w:rsidR="00BA1CB1" w:rsidRPr="00CC5B62" w:rsidRDefault="00BA1CB1" w:rsidP="00BA1CB1">
      <w:pPr>
        <w:spacing w:after="0" w:line="240" w:lineRule="auto"/>
        <w:ind w:left="567" w:hanging="567"/>
        <w:jc w:val="both"/>
        <w:rPr>
          <w:rFonts w:ascii="GHEA Grapalat" w:hAnsi="GHEA Grapalat"/>
          <w:sz w:val="20"/>
          <w:szCs w:val="20"/>
          <w:lang w:val="hy-AM"/>
        </w:rPr>
      </w:pPr>
    </w:p>
    <w:p w14:paraId="41C6B117" w14:textId="4E256F72" w:rsidR="00BA1CB1" w:rsidRPr="00CC5B62" w:rsidRDefault="00BA1CB1" w:rsidP="00BA1CB1">
      <w:pPr>
        <w:spacing w:after="0" w:line="240" w:lineRule="auto"/>
        <w:ind w:left="567" w:hanging="567"/>
        <w:jc w:val="center"/>
        <w:rPr>
          <w:rFonts w:ascii="GHEA Grapalat" w:hAnsi="GHEA Grapalat"/>
          <w:sz w:val="20"/>
          <w:szCs w:val="20"/>
          <w:lang w:val="hy-AM"/>
        </w:rPr>
      </w:pPr>
      <w:r w:rsidRPr="00CC5B62">
        <w:rPr>
          <w:rFonts w:ascii="GHEA Grapalat" w:hAnsi="GHEA Grapalat"/>
          <w:b/>
          <w:sz w:val="20"/>
          <w:szCs w:val="20"/>
          <w:lang w:val="hy-AM"/>
        </w:rPr>
        <w:t xml:space="preserve">ՀԱՄԱՅՆՔԻ ՂԵԿԱՎԱՐ                                </w:t>
      </w:r>
      <w:r w:rsidR="00B663F6">
        <w:rPr>
          <w:rFonts w:ascii="GHEA Grapalat" w:hAnsi="GHEA Grapalat"/>
          <w:b/>
          <w:sz w:val="20"/>
          <w:szCs w:val="20"/>
          <w:lang w:val="hy-AM"/>
        </w:rPr>
        <w:t xml:space="preserve">             </w:t>
      </w:r>
      <w:r w:rsidRPr="00CC5B62">
        <w:rPr>
          <w:rFonts w:ascii="GHEA Grapalat" w:hAnsi="GHEA Grapalat"/>
          <w:b/>
          <w:sz w:val="20"/>
          <w:szCs w:val="20"/>
          <w:lang w:val="hy-AM"/>
        </w:rPr>
        <w:t xml:space="preserve"> Դ. </w:t>
      </w:r>
      <w:r w:rsidR="00D86D5A" w:rsidRPr="00CC5B62">
        <w:rPr>
          <w:rFonts w:ascii="GHEA Grapalat" w:hAnsi="GHEA Grapalat"/>
          <w:b/>
          <w:sz w:val="20"/>
          <w:szCs w:val="20"/>
          <w:lang w:val="hy-AM"/>
        </w:rPr>
        <w:t>ՄԻՆԱՍ</w:t>
      </w:r>
      <w:r w:rsidRPr="00CC5B62">
        <w:rPr>
          <w:rFonts w:ascii="GHEA Grapalat" w:hAnsi="GHEA Grapalat"/>
          <w:b/>
          <w:sz w:val="20"/>
          <w:szCs w:val="20"/>
          <w:lang w:val="hy-AM"/>
        </w:rPr>
        <w:t>ՅԱՆ</w:t>
      </w:r>
    </w:p>
    <w:p w14:paraId="7E84A4BB" w14:textId="59844DFC" w:rsidR="00BA1CB1" w:rsidRDefault="00BA1CB1" w:rsidP="00BA1CB1">
      <w:pPr>
        <w:ind w:left="540" w:hanging="540"/>
        <w:rPr>
          <w:rFonts w:ascii="Courier New" w:hAnsi="Courier New"/>
          <w:sz w:val="20"/>
          <w:szCs w:val="20"/>
          <w:lang w:val="hy-AM"/>
        </w:rPr>
      </w:pPr>
    </w:p>
    <w:p w14:paraId="43B09BC8" w14:textId="69551C53" w:rsidR="00B663F6" w:rsidRDefault="00B663F6" w:rsidP="00BA1CB1">
      <w:pPr>
        <w:ind w:left="540" w:hanging="540"/>
        <w:rPr>
          <w:rFonts w:ascii="Courier New" w:hAnsi="Courier New"/>
          <w:sz w:val="20"/>
          <w:szCs w:val="20"/>
          <w:lang w:val="hy-AM"/>
        </w:rPr>
      </w:pPr>
    </w:p>
    <w:p w14:paraId="012C7FBC" w14:textId="232D1223" w:rsidR="00B663F6" w:rsidRDefault="00B663F6" w:rsidP="00BA1CB1">
      <w:pPr>
        <w:ind w:left="540" w:hanging="540"/>
        <w:rPr>
          <w:rFonts w:ascii="Courier New" w:hAnsi="Courier New"/>
          <w:sz w:val="20"/>
          <w:szCs w:val="20"/>
          <w:lang w:val="hy-AM"/>
        </w:rPr>
      </w:pPr>
    </w:p>
    <w:p w14:paraId="131D7D18" w14:textId="77777777" w:rsidR="00B663F6" w:rsidRPr="00B663F6" w:rsidRDefault="00B663F6" w:rsidP="00BA1CB1">
      <w:pPr>
        <w:ind w:left="540" w:hanging="540"/>
        <w:rPr>
          <w:rFonts w:ascii="Courier New" w:hAnsi="Courier New"/>
          <w:sz w:val="20"/>
          <w:szCs w:val="20"/>
          <w:lang w:val="hy-AM"/>
        </w:rPr>
      </w:pPr>
    </w:p>
    <w:p w14:paraId="2327847A" w14:textId="77777777" w:rsidR="00BA1CB1" w:rsidRPr="00CC5B62" w:rsidRDefault="00BA1CB1" w:rsidP="00EB12C8">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7C974D8" w14:textId="77777777" w:rsidR="001D6081" w:rsidRPr="00CC5B62" w:rsidRDefault="001D6081" w:rsidP="00B95278">
      <w:pPr>
        <w:tabs>
          <w:tab w:val="left" w:pos="1620"/>
        </w:tabs>
        <w:spacing w:after="0" w:line="240" w:lineRule="auto"/>
        <w:jc w:val="right"/>
        <w:rPr>
          <w:rFonts w:ascii="GHEA Grapalat" w:hAnsi="GHEA Grapalat"/>
          <w:sz w:val="20"/>
          <w:szCs w:val="20"/>
          <w:lang w:val="hy-AM"/>
        </w:rPr>
      </w:pPr>
    </w:p>
    <w:sectPr w:rsidR="001D6081" w:rsidRPr="00CC5B62" w:rsidSect="00CC5B62">
      <w:pgSz w:w="12240" w:h="15840"/>
      <w:pgMar w:top="187" w:right="1041" w:bottom="27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0C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05FC"/>
    <w:multiLevelType w:val="hybridMultilevel"/>
    <w:tmpl w:val="3CD41BEA"/>
    <w:lvl w:ilvl="0" w:tplc="13C603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2975CDE"/>
    <w:multiLevelType w:val="hybridMultilevel"/>
    <w:tmpl w:val="131C7146"/>
    <w:lvl w:ilvl="0" w:tplc="D36EA0FC">
      <w:start w:val="1"/>
      <w:numFmt w:val="decimal"/>
      <w:lvlText w:val="%1."/>
      <w:lvlJc w:val="left"/>
      <w:pPr>
        <w:tabs>
          <w:tab w:val="num" w:pos="720"/>
        </w:tabs>
        <w:ind w:left="720" w:hanging="360"/>
      </w:pPr>
      <w:rPr>
        <w:rFonts w:ascii="GHEA Grapalat" w:hAnsi="GHEA Grapalat"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5342B62"/>
    <w:multiLevelType w:val="hybridMultilevel"/>
    <w:tmpl w:val="CBBA5450"/>
    <w:lvl w:ilvl="0" w:tplc="04190013">
      <w:start w:val="1"/>
      <w:numFmt w:val="upperRoman"/>
      <w:lvlText w:val="%1."/>
      <w:lvlJc w:val="right"/>
      <w:pPr>
        <w:ind w:left="3905" w:hanging="360"/>
      </w:pPr>
    </w:lvl>
    <w:lvl w:ilvl="1" w:tplc="04190019">
      <w:start w:val="1"/>
      <w:numFmt w:val="decimal"/>
      <w:lvlText w:val="%2."/>
      <w:lvlJc w:val="left"/>
      <w:pPr>
        <w:tabs>
          <w:tab w:val="num" w:pos="3905"/>
        </w:tabs>
        <w:ind w:left="3905" w:hanging="360"/>
      </w:pPr>
    </w:lvl>
    <w:lvl w:ilvl="2" w:tplc="0419001B">
      <w:start w:val="1"/>
      <w:numFmt w:val="decimal"/>
      <w:lvlText w:val="%3."/>
      <w:lvlJc w:val="left"/>
      <w:pPr>
        <w:tabs>
          <w:tab w:val="num" w:pos="4625"/>
        </w:tabs>
        <w:ind w:left="4625" w:hanging="360"/>
      </w:pPr>
    </w:lvl>
    <w:lvl w:ilvl="3" w:tplc="0419000F">
      <w:start w:val="1"/>
      <w:numFmt w:val="decimal"/>
      <w:lvlText w:val="%4."/>
      <w:lvlJc w:val="left"/>
      <w:pPr>
        <w:tabs>
          <w:tab w:val="num" w:pos="5345"/>
        </w:tabs>
        <w:ind w:left="5345" w:hanging="360"/>
      </w:pPr>
    </w:lvl>
    <w:lvl w:ilvl="4" w:tplc="04190019">
      <w:start w:val="1"/>
      <w:numFmt w:val="decimal"/>
      <w:lvlText w:val="%5."/>
      <w:lvlJc w:val="left"/>
      <w:pPr>
        <w:tabs>
          <w:tab w:val="num" w:pos="6065"/>
        </w:tabs>
        <w:ind w:left="6065" w:hanging="360"/>
      </w:pPr>
    </w:lvl>
    <w:lvl w:ilvl="5" w:tplc="0419001B">
      <w:start w:val="1"/>
      <w:numFmt w:val="decimal"/>
      <w:lvlText w:val="%6."/>
      <w:lvlJc w:val="left"/>
      <w:pPr>
        <w:tabs>
          <w:tab w:val="num" w:pos="6785"/>
        </w:tabs>
        <w:ind w:left="6785" w:hanging="360"/>
      </w:pPr>
    </w:lvl>
    <w:lvl w:ilvl="6" w:tplc="0419000F">
      <w:start w:val="1"/>
      <w:numFmt w:val="decimal"/>
      <w:lvlText w:val="%7."/>
      <w:lvlJc w:val="left"/>
      <w:pPr>
        <w:tabs>
          <w:tab w:val="num" w:pos="7505"/>
        </w:tabs>
        <w:ind w:left="7505" w:hanging="360"/>
      </w:pPr>
    </w:lvl>
    <w:lvl w:ilvl="7" w:tplc="04190019">
      <w:start w:val="1"/>
      <w:numFmt w:val="decimal"/>
      <w:lvlText w:val="%8."/>
      <w:lvlJc w:val="left"/>
      <w:pPr>
        <w:tabs>
          <w:tab w:val="num" w:pos="8225"/>
        </w:tabs>
        <w:ind w:left="8225" w:hanging="360"/>
      </w:pPr>
    </w:lvl>
    <w:lvl w:ilvl="8" w:tplc="0419001B">
      <w:start w:val="1"/>
      <w:numFmt w:val="decimal"/>
      <w:lvlText w:val="%9."/>
      <w:lvlJc w:val="left"/>
      <w:pPr>
        <w:tabs>
          <w:tab w:val="num" w:pos="8945"/>
        </w:tabs>
        <w:ind w:left="8945" w:hanging="360"/>
      </w:pPr>
    </w:lvl>
  </w:abstractNum>
  <w:abstractNum w:abstractNumId="3" w15:restartNumberingAfterBreak="0">
    <w:nsid w:val="17944169"/>
    <w:multiLevelType w:val="hybridMultilevel"/>
    <w:tmpl w:val="1F28B36C"/>
    <w:lvl w:ilvl="0" w:tplc="4670BCEC">
      <w:start w:val="1"/>
      <w:numFmt w:val="decimal"/>
      <w:lvlText w:val="%1."/>
      <w:lvlJc w:val="left"/>
      <w:pPr>
        <w:ind w:left="900" w:hanging="54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B7392"/>
    <w:multiLevelType w:val="hybridMultilevel"/>
    <w:tmpl w:val="E3A4C30C"/>
    <w:lvl w:ilvl="0" w:tplc="17FEC976">
      <w:start w:val="68"/>
      <w:numFmt w:val="decimal"/>
      <w:lvlText w:val="%1."/>
      <w:lvlJc w:val="left"/>
      <w:pPr>
        <w:ind w:left="1095" w:hanging="375"/>
      </w:pPr>
      <w:rPr>
        <w:b w:val="0"/>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23B22511"/>
    <w:multiLevelType w:val="hybridMultilevel"/>
    <w:tmpl w:val="50E48B30"/>
    <w:lvl w:ilvl="0" w:tplc="8FCCF67A">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293D478C"/>
    <w:multiLevelType w:val="hybridMultilevel"/>
    <w:tmpl w:val="33664F5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D81A84"/>
    <w:multiLevelType w:val="hybridMultilevel"/>
    <w:tmpl w:val="F8AA22E8"/>
    <w:lvl w:ilvl="0" w:tplc="25BAB2D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0134AAC"/>
    <w:multiLevelType w:val="hybridMultilevel"/>
    <w:tmpl w:val="EDB0253A"/>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A43862"/>
    <w:multiLevelType w:val="hybridMultilevel"/>
    <w:tmpl w:val="8D3A5764"/>
    <w:lvl w:ilvl="0" w:tplc="F606EB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71D8D"/>
    <w:multiLevelType w:val="hybridMultilevel"/>
    <w:tmpl w:val="6F36F03A"/>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E1143C"/>
    <w:multiLevelType w:val="hybridMultilevel"/>
    <w:tmpl w:val="DE48EA92"/>
    <w:lvl w:ilvl="0" w:tplc="22C2B09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B5E4FF1"/>
    <w:multiLevelType w:val="hybridMultilevel"/>
    <w:tmpl w:val="3FA2BB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C0A0CD9"/>
    <w:multiLevelType w:val="multilevel"/>
    <w:tmpl w:val="0322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436D3"/>
    <w:multiLevelType w:val="multilevel"/>
    <w:tmpl w:val="E580DC7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DF1583"/>
    <w:multiLevelType w:val="hybridMultilevel"/>
    <w:tmpl w:val="09CC573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FE00322"/>
    <w:multiLevelType w:val="hybridMultilevel"/>
    <w:tmpl w:val="EE84D012"/>
    <w:lvl w:ilvl="0" w:tplc="D7E4C49E">
      <w:start w:val="5"/>
      <w:numFmt w:val="decimal"/>
      <w:lvlText w:val="%1."/>
      <w:lvlJc w:val="left"/>
      <w:pPr>
        <w:ind w:left="360" w:hanging="360"/>
      </w:pPr>
      <w:rPr>
        <w:rFonts w:cs="Sylfaen"/>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8"/>
  </w:num>
  <w:num w:numId="2">
    <w:abstractNumId w:val="15"/>
  </w:num>
  <w:num w:numId="3">
    <w:abstractNumId w:val="1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AD"/>
    <w:rsid w:val="000C43FE"/>
    <w:rsid w:val="00156823"/>
    <w:rsid w:val="001B5EEF"/>
    <w:rsid w:val="001D6081"/>
    <w:rsid w:val="001F125A"/>
    <w:rsid w:val="00231653"/>
    <w:rsid w:val="00257BCA"/>
    <w:rsid w:val="0028772B"/>
    <w:rsid w:val="00291A31"/>
    <w:rsid w:val="002E7523"/>
    <w:rsid w:val="003029AB"/>
    <w:rsid w:val="00344F17"/>
    <w:rsid w:val="00346B05"/>
    <w:rsid w:val="0035478E"/>
    <w:rsid w:val="003A26AD"/>
    <w:rsid w:val="003A5908"/>
    <w:rsid w:val="00451A9F"/>
    <w:rsid w:val="00456F2F"/>
    <w:rsid w:val="00486BC8"/>
    <w:rsid w:val="004B75F8"/>
    <w:rsid w:val="004C5BA8"/>
    <w:rsid w:val="004E34BC"/>
    <w:rsid w:val="005E4CBD"/>
    <w:rsid w:val="005F348D"/>
    <w:rsid w:val="005F373F"/>
    <w:rsid w:val="00601B59"/>
    <w:rsid w:val="00662EF7"/>
    <w:rsid w:val="006D00AA"/>
    <w:rsid w:val="006D131A"/>
    <w:rsid w:val="006D638C"/>
    <w:rsid w:val="0074089C"/>
    <w:rsid w:val="00745154"/>
    <w:rsid w:val="00752BB9"/>
    <w:rsid w:val="008775B1"/>
    <w:rsid w:val="00877BB6"/>
    <w:rsid w:val="00877D8B"/>
    <w:rsid w:val="008A7A01"/>
    <w:rsid w:val="00915BF0"/>
    <w:rsid w:val="00922DC4"/>
    <w:rsid w:val="00986735"/>
    <w:rsid w:val="00991724"/>
    <w:rsid w:val="009938A0"/>
    <w:rsid w:val="009D4F52"/>
    <w:rsid w:val="009E46A8"/>
    <w:rsid w:val="00A402A5"/>
    <w:rsid w:val="00A96DE1"/>
    <w:rsid w:val="00AB6F6A"/>
    <w:rsid w:val="00B36752"/>
    <w:rsid w:val="00B63C8A"/>
    <w:rsid w:val="00B663F6"/>
    <w:rsid w:val="00B95278"/>
    <w:rsid w:val="00BA1CB1"/>
    <w:rsid w:val="00BF4175"/>
    <w:rsid w:val="00C21C6B"/>
    <w:rsid w:val="00C5167A"/>
    <w:rsid w:val="00C87D05"/>
    <w:rsid w:val="00CC5B62"/>
    <w:rsid w:val="00D079C8"/>
    <w:rsid w:val="00D4174B"/>
    <w:rsid w:val="00D45F05"/>
    <w:rsid w:val="00D53C8A"/>
    <w:rsid w:val="00D75815"/>
    <w:rsid w:val="00D86D5A"/>
    <w:rsid w:val="00DA43D9"/>
    <w:rsid w:val="00DD1EF1"/>
    <w:rsid w:val="00E21240"/>
    <w:rsid w:val="00EB12C8"/>
    <w:rsid w:val="00EB7767"/>
    <w:rsid w:val="00F41933"/>
    <w:rsid w:val="00F50B17"/>
    <w:rsid w:val="00FA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415D"/>
  <w15:chartTrackingRefBased/>
  <w15:docId w15:val="{7A4CCF55-625E-4126-B081-AB7D686C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23"/>
    <w:rPr>
      <w:rFonts w:eastAsiaTheme="minorEastAsia"/>
      <w:kern w:val="0"/>
      <w:lang w:val="ru-RU" w:eastAsia="ru-RU"/>
      <w14:ligatures w14:val="none"/>
    </w:rPr>
  </w:style>
  <w:style w:type="paragraph" w:styleId="Heading1">
    <w:name w:val="heading 1"/>
    <w:basedOn w:val="Normal"/>
    <w:link w:val="Heading1Char"/>
    <w:uiPriority w:val="9"/>
    <w:qFormat/>
    <w:rsid w:val="00EB12C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3">
    <w:name w:val="heading 3"/>
    <w:basedOn w:val="Normal"/>
    <w:link w:val="Heading3Char"/>
    <w:uiPriority w:val="9"/>
    <w:qFormat/>
    <w:rsid w:val="00EB12C8"/>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5">
    <w:name w:val="heading 5"/>
    <w:basedOn w:val="Normal"/>
    <w:link w:val="Heading5Char"/>
    <w:uiPriority w:val="9"/>
    <w:qFormat/>
    <w:rsid w:val="00EB12C8"/>
    <w:pPr>
      <w:spacing w:before="100" w:beforeAutospacing="1" w:after="100" w:afterAutospacing="1" w:line="240" w:lineRule="auto"/>
      <w:outlineLvl w:val="4"/>
    </w:pPr>
    <w:rPr>
      <w:rFonts w:ascii="Times New Roman" w:eastAsia="Times New Roman" w:hAnsi="Times New Roman" w:cs="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2E75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523"/>
    <w:rPr>
      <w:b/>
      <w:bCs/>
      <w:color w:val="auto"/>
    </w:rPr>
  </w:style>
  <w:style w:type="character" w:styleId="Emphasis">
    <w:name w:val="Emphasis"/>
    <w:basedOn w:val="DefaultParagraphFont"/>
    <w:uiPriority w:val="20"/>
    <w:qFormat/>
    <w:rsid w:val="002E7523"/>
    <w:rPr>
      <w:i/>
      <w:iCs/>
      <w:color w:val="auto"/>
    </w:rPr>
  </w:style>
  <w:style w:type="paragraph" w:styleId="ListParagraph">
    <w:name w:val="List Paragraph"/>
    <w:basedOn w:val="Normal"/>
    <w:uiPriority w:val="34"/>
    <w:qFormat/>
    <w:rsid w:val="009E46A8"/>
    <w:pPr>
      <w:spacing w:after="200" w:line="276" w:lineRule="auto"/>
      <w:ind w:left="720"/>
      <w:contextualSpacing/>
    </w:pPr>
  </w:style>
  <w:style w:type="character" w:styleId="Hyperlink">
    <w:name w:val="Hyperlink"/>
    <w:basedOn w:val="DefaultParagraphFont"/>
    <w:uiPriority w:val="99"/>
    <w:unhideWhenUsed/>
    <w:rsid w:val="009E46A8"/>
    <w:rPr>
      <w:color w:val="0563C1" w:themeColor="hyperlink"/>
      <w:u w:val="single"/>
    </w:rPr>
  </w:style>
  <w:style w:type="paragraph" w:customStyle="1" w:styleId="ListParagraph1">
    <w:name w:val="List Paragraph1"/>
    <w:basedOn w:val="Normal"/>
    <w:uiPriority w:val="99"/>
    <w:qFormat/>
    <w:rsid w:val="0074089C"/>
    <w:pPr>
      <w:spacing w:after="200" w:line="276" w:lineRule="auto"/>
      <w:ind w:left="720"/>
      <w:contextualSpacing/>
    </w:pPr>
    <w:rPr>
      <w:rFonts w:ascii="Calibri" w:eastAsia="SimSun" w:hAnsi="Calibri" w:cs="Times New Roman"/>
    </w:rPr>
  </w:style>
  <w:style w:type="paragraph" w:styleId="BalloonText">
    <w:name w:val="Balloon Text"/>
    <w:basedOn w:val="Normal"/>
    <w:link w:val="BalloonTextChar"/>
    <w:uiPriority w:val="99"/>
    <w:semiHidden/>
    <w:rsid w:val="0074089C"/>
    <w:pPr>
      <w:spacing w:after="0" w:line="240" w:lineRule="auto"/>
    </w:pPr>
    <w:rPr>
      <w:rFonts w:ascii="Tahoma" w:eastAsia="SimSu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74089C"/>
    <w:rPr>
      <w:rFonts w:ascii="Tahoma" w:eastAsia="SimSun" w:hAnsi="Tahoma" w:cs="Times New Roman"/>
      <w:kern w:val="0"/>
      <w:sz w:val="16"/>
      <w:szCs w:val="16"/>
      <w:lang w:val="x-none" w:eastAsia="x-none"/>
      <w14:ligatures w14:val="none"/>
    </w:rPr>
  </w:style>
  <w:style w:type="paragraph" w:styleId="DocumentMap">
    <w:name w:val="Document Map"/>
    <w:basedOn w:val="Normal"/>
    <w:link w:val="DocumentMapChar"/>
    <w:semiHidden/>
    <w:rsid w:val="0074089C"/>
    <w:pPr>
      <w:shd w:val="clear" w:color="auto" w:fill="000080"/>
      <w:spacing w:after="200" w:line="276" w:lineRule="auto"/>
    </w:pPr>
    <w:rPr>
      <w:rFonts w:ascii="Times New Roman" w:eastAsia="SimSun" w:hAnsi="Times New Roman" w:cs="Times New Roman"/>
      <w:sz w:val="2"/>
      <w:szCs w:val="20"/>
      <w:lang w:val="x-none" w:eastAsia="x-none"/>
    </w:rPr>
  </w:style>
  <w:style w:type="character" w:customStyle="1" w:styleId="DocumentMapChar">
    <w:name w:val="Document Map Char"/>
    <w:basedOn w:val="DefaultParagraphFont"/>
    <w:link w:val="DocumentMap"/>
    <w:semiHidden/>
    <w:rsid w:val="0074089C"/>
    <w:rPr>
      <w:rFonts w:ascii="Times New Roman" w:eastAsia="SimSun" w:hAnsi="Times New Roman" w:cs="Times New Roman"/>
      <w:kern w:val="0"/>
      <w:sz w:val="2"/>
      <w:szCs w:val="20"/>
      <w:shd w:val="clear" w:color="auto" w:fill="000080"/>
      <w:lang w:val="x-none" w:eastAsia="x-none"/>
      <w14:ligatures w14:val="none"/>
    </w:rPr>
  </w:style>
  <w:style w:type="paragraph" w:styleId="NoSpacing">
    <w:name w:val="No Spacing"/>
    <w:uiPriority w:val="1"/>
    <w:qFormat/>
    <w:rsid w:val="0074089C"/>
    <w:pPr>
      <w:spacing w:after="0" w:line="240" w:lineRule="auto"/>
    </w:pPr>
    <w:rPr>
      <w:rFonts w:ascii="Calibri" w:eastAsia="SimSun" w:hAnsi="Calibri" w:cs="Times New Roman"/>
      <w:kern w:val="0"/>
      <w:lang w:val="ru-RU" w:eastAsia="ru-RU"/>
      <w14:ligatures w14:val="none"/>
    </w:rPr>
  </w:style>
  <w:style w:type="paragraph" w:styleId="Header">
    <w:name w:val="header"/>
    <w:basedOn w:val="Normal"/>
    <w:link w:val="HeaderChar"/>
    <w:uiPriority w:val="99"/>
    <w:unhideWhenUsed/>
    <w:rsid w:val="0074089C"/>
    <w:pPr>
      <w:tabs>
        <w:tab w:val="center" w:pos="4677"/>
        <w:tab w:val="right" w:pos="9355"/>
      </w:tabs>
      <w:spacing w:after="200" w:line="276" w:lineRule="auto"/>
    </w:pPr>
    <w:rPr>
      <w:rFonts w:ascii="Calibri" w:eastAsia="SimSun" w:hAnsi="Calibri" w:cs="Times New Roman"/>
      <w:lang w:val="x-none" w:eastAsia="x-none"/>
    </w:rPr>
  </w:style>
  <w:style w:type="character" w:customStyle="1" w:styleId="HeaderChar">
    <w:name w:val="Header Char"/>
    <w:basedOn w:val="DefaultParagraphFont"/>
    <w:link w:val="Header"/>
    <w:uiPriority w:val="99"/>
    <w:rsid w:val="0074089C"/>
    <w:rPr>
      <w:rFonts w:ascii="Calibri" w:eastAsia="SimSun" w:hAnsi="Calibri" w:cs="Times New Roman"/>
      <w:kern w:val="0"/>
      <w:lang w:val="x-none" w:eastAsia="x-none"/>
      <w14:ligatures w14:val="none"/>
    </w:rPr>
  </w:style>
  <w:style w:type="paragraph" w:styleId="Footer">
    <w:name w:val="footer"/>
    <w:basedOn w:val="Normal"/>
    <w:link w:val="FooterChar"/>
    <w:unhideWhenUsed/>
    <w:rsid w:val="0074089C"/>
    <w:pPr>
      <w:tabs>
        <w:tab w:val="center" w:pos="4677"/>
        <w:tab w:val="right" w:pos="9355"/>
      </w:tabs>
      <w:spacing w:after="200" w:line="276" w:lineRule="auto"/>
    </w:pPr>
    <w:rPr>
      <w:rFonts w:ascii="Calibri" w:eastAsia="SimSun" w:hAnsi="Calibri" w:cs="Times New Roman"/>
      <w:lang w:val="x-none" w:eastAsia="x-none"/>
    </w:rPr>
  </w:style>
  <w:style w:type="character" w:customStyle="1" w:styleId="FooterChar">
    <w:name w:val="Footer Char"/>
    <w:basedOn w:val="DefaultParagraphFont"/>
    <w:link w:val="Footer"/>
    <w:rsid w:val="0074089C"/>
    <w:rPr>
      <w:rFonts w:ascii="Calibri" w:eastAsia="SimSun" w:hAnsi="Calibri" w:cs="Times New Roman"/>
      <w:kern w:val="0"/>
      <w:lang w:val="x-none" w:eastAsia="x-none"/>
      <w14:ligatures w14:val="none"/>
    </w:rPr>
  </w:style>
  <w:style w:type="character" w:customStyle="1" w:styleId="apple-converted-space">
    <w:name w:val="apple-converted-space"/>
    <w:basedOn w:val="DefaultParagraphFont"/>
    <w:rsid w:val="0074089C"/>
  </w:style>
  <w:style w:type="paragraph" w:customStyle="1" w:styleId="norm">
    <w:name w:val="norm"/>
    <w:basedOn w:val="Normal"/>
    <w:link w:val="normChar"/>
    <w:rsid w:val="0074089C"/>
    <w:pPr>
      <w:spacing w:after="0" w:line="480" w:lineRule="auto"/>
      <w:ind w:firstLine="709"/>
      <w:jc w:val="both"/>
    </w:pPr>
    <w:rPr>
      <w:rFonts w:ascii="Arial Armenian" w:eastAsia="Times New Roman" w:hAnsi="Arial Armenian" w:cs="Times New Roman"/>
      <w:szCs w:val="20"/>
      <w:lang w:val="x-none" w:eastAsia="x-none"/>
    </w:rPr>
  </w:style>
  <w:style w:type="character" w:customStyle="1" w:styleId="normChar">
    <w:name w:val="norm Char"/>
    <w:link w:val="norm"/>
    <w:locked/>
    <w:rsid w:val="0074089C"/>
    <w:rPr>
      <w:rFonts w:ascii="Arial Armenian" w:eastAsia="Times New Roman" w:hAnsi="Arial Armenian" w:cs="Times New Roman"/>
      <w:kern w:val="0"/>
      <w:szCs w:val="20"/>
      <w:lang w:val="x-none" w:eastAsia="x-none"/>
      <w14:ligatures w14:val="none"/>
    </w:rPr>
  </w:style>
  <w:style w:type="character" w:customStyle="1" w:styleId="Heading1Char">
    <w:name w:val="Heading 1 Char"/>
    <w:basedOn w:val="DefaultParagraphFont"/>
    <w:link w:val="Heading1"/>
    <w:uiPriority w:val="9"/>
    <w:rsid w:val="00EB12C8"/>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EB12C8"/>
    <w:rPr>
      <w:rFonts w:ascii="Times New Roman" w:eastAsia="Times New Roman" w:hAnsi="Times New Roman" w:cs="Times New Roman"/>
      <w:b/>
      <w:bCs/>
      <w:kern w:val="0"/>
      <w:sz w:val="27"/>
      <w:szCs w:val="27"/>
      <w14:ligatures w14:val="none"/>
    </w:rPr>
  </w:style>
  <w:style w:type="character" w:customStyle="1" w:styleId="Heading5Char">
    <w:name w:val="Heading 5 Char"/>
    <w:basedOn w:val="DefaultParagraphFont"/>
    <w:link w:val="Heading5"/>
    <w:uiPriority w:val="9"/>
    <w:rsid w:val="00EB12C8"/>
    <w:rPr>
      <w:rFonts w:ascii="Times New Roman" w:eastAsia="Times New Roman" w:hAnsi="Times New Roman" w:cs="Times New Roman"/>
      <w:b/>
      <w:bCs/>
      <w:kern w:val="0"/>
      <w:sz w:val="20"/>
      <w:szCs w:val="20"/>
      <w14:ligatures w14:val="none"/>
    </w:rPr>
  </w:style>
  <w:style w:type="character" w:customStyle="1" w:styleId="1">
    <w:name w:val="Нижний колонтитул Знак1"/>
    <w:basedOn w:val="DefaultParagraphFont"/>
    <w:uiPriority w:val="99"/>
    <w:semiHidden/>
    <w:rsid w:val="00EB12C8"/>
    <w:rPr>
      <w:rFonts w:eastAsiaTheme="minorEastAsia"/>
      <w:kern w:val="0"/>
      <w14:ligatures w14:val="none"/>
    </w:rPr>
  </w:style>
  <w:style w:type="character" w:customStyle="1" w:styleId="BodyText2Char">
    <w:name w:val="Body Text 2 Char"/>
    <w:basedOn w:val="DefaultParagraphFont"/>
    <w:link w:val="BodyText2"/>
    <w:rsid w:val="00EB12C8"/>
    <w:rPr>
      <w:rFonts w:ascii="Arial Armenian" w:eastAsia="Times New Roman" w:hAnsi="Arial Armenian" w:cs="Times New Roman"/>
      <w:sz w:val="32"/>
      <w:szCs w:val="24"/>
      <w:u w:val="single"/>
      <w:lang w:eastAsia="ru-RU"/>
    </w:rPr>
  </w:style>
  <w:style w:type="paragraph" w:styleId="BodyText2">
    <w:name w:val="Body Text 2"/>
    <w:basedOn w:val="Normal"/>
    <w:link w:val="BodyText2Char"/>
    <w:rsid w:val="00EB12C8"/>
    <w:pPr>
      <w:tabs>
        <w:tab w:val="left" w:pos="1440"/>
        <w:tab w:val="left" w:pos="4335"/>
      </w:tabs>
      <w:spacing w:after="0" w:line="240" w:lineRule="auto"/>
      <w:jc w:val="center"/>
    </w:pPr>
    <w:rPr>
      <w:rFonts w:ascii="Arial Armenian" w:eastAsia="Times New Roman" w:hAnsi="Arial Armenian" w:cs="Times New Roman"/>
      <w:kern w:val="2"/>
      <w:sz w:val="32"/>
      <w:szCs w:val="24"/>
      <w:u w:val="single"/>
      <w:lang w:val="en-US"/>
      <w14:ligatures w14:val="standardContextual"/>
    </w:rPr>
  </w:style>
  <w:style w:type="character" w:customStyle="1" w:styleId="21">
    <w:name w:val="Основной текст 2 Знак1"/>
    <w:basedOn w:val="DefaultParagraphFont"/>
    <w:uiPriority w:val="99"/>
    <w:semiHidden/>
    <w:rsid w:val="00EB12C8"/>
    <w:rPr>
      <w:rFonts w:eastAsiaTheme="minorEastAsia"/>
      <w:kern w:val="0"/>
      <w:lang w:val="ru-RU" w:eastAsia="ru-RU"/>
      <w14:ligatures w14:val="none"/>
    </w:rPr>
  </w:style>
  <w:style w:type="character" w:customStyle="1" w:styleId="BodyText3Char">
    <w:name w:val="Body Text 3 Char"/>
    <w:basedOn w:val="DefaultParagraphFont"/>
    <w:link w:val="BodyText3"/>
    <w:rsid w:val="00EB12C8"/>
    <w:rPr>
      <w:rFonts w:ascii="Arial Armenian" w:eastAsia="Times New Roman" w:hAnsi="Arial Armenian" w:cs="Times New Roman"/>
      <w:sz w:val="24"/>
      <w:szCs w:val="24"/>
      <w:lang w:eastAsia="ru-RU"/>
    </w:rPr>
  </w:style>
  <w:style w:type="paragraph" w:styleId="BodyText3">
    <w:name w:val="Body Text 3"/>
    <w:basedOn w:val="Normal"/>
    <w:link w:val="BodyText3Char"/>
    <w:rsid w:val="00EB12C8"/>
    <w:pPr>
      <w:tabs>
        <w:tab w:val="left" w:pos="1440"/>
        <w:tab w:val="left" w:pos="4335"/>
      </w:tabs>
      <w:spacing w:after="0" w:line="240" w:lineRule="auto"/>
      <w:ind w:right="-360"/>
    </w:pPr>
    <w:rPr>
      <w:rFonts w:ascii="Arial Armenian" w:eastAsia="Times New Roman" w:hAnsi="Arial Armenian" w:cs="Times New Roman"/>
      <w:kern w:val="2"/>
      <w:sz w:val="24"/>
      <w:szCs w:val="24"/>
      <w:lang w:val="en-US"/>
      <w14:ligatures w14:val="standardContextual"/>
    </w:rPr>
  </w:style>
  <w:style w:type="character" w:customStyle="1" w:styleId="31">
    <w:name w:val="Основной текст 3 Знак1"/>
    <w:basedOn w:val="DefaultParagraphFont"/>
    <w:uiPriority w:val="99"/>
    <w:semiHidden/>
    <w:rsid w:val="00EB12C8"/>
    <w:rPr>
      <w:rFonts w:eastAsiaTheme="minorEastAsia"/>
      <w:kern w:val="0"/>
      <w:sz w:val="16"/>
      <w:szCs w:val="16"/>
      <w:lang w:val="ru-RU" w:eastAsia="ru-RU"/>
      <w14:ligatures w14:val="none"/>
    </w:rPr>
  </w:style>
  <w:style w:type="character" w:customStyle="1" w:styleId="BodyTextChar">
    <w:name w:val="Body Text Char"/>
    <w:basedOn w:val="DefaultParagraphFont"/>
    <w:link w:val="BodyText"/>
    <w:rsid w:val="00EB12C8"/>
    <w:rPr>
      <w:rFonts w:ascii="Arial Armenian" w:eastAsia="Times New Roman" w:hAnsi="Arial Armenian" w:cs="Times New Roman"/>
      <w:sz w:val="24"/>
      <w:szCs w:val="24"/>
      <w:lang w:eastAsia="ru-RU"/>
    </w:rPr>
  </w:style>
  <w:style w:type="paragraph" w:styleId="BodyText">
    <w:name w:val="Body Text"/>
    <w:basedOn w:val="Normal"/>
    <w:link w:val="BodyTextChar"/>
    <w:rsid w:val="00EB12C8"/>
    <w:pPr>
      <w:tabs>
        <w:tab w:val="left" w:pos="1440"/>
      </w:tabs>
      <w:spacing w:after="0" w:line="240" w:lineRule="auto"/>
      <w:jc w:val="both"/>
    </w:pPr>
    <w:rPr>
      <w:rFonts w:ascii="Arial Armenian" w:eastAsia="Times New Roman" w:hAnsi="Arial Armenian" w:cs="Times New Roman"/>
      <w:kern w:val="2"/>
      <w:sz w:val="24"/>
      <w:szCs w:val="24"/>
      <w:lang w:val="en-US"/>
      <w14:ligatures w14:val="standardContextual"/>
    </w:rPr>
  </w:style>
  <w:style w:type="character" w:customStyle="1" w:styleId="10">
    <w:name w:val="Основной текст Знак1"/>
    <w:basedOn w:val="DefaultParagraphFont"/>
    <w:uiPriority w:val="99"/>
    <w:semiHidden/>
    <w:rsid w:val="00EB12C8"/>
    <w:rPr>
      <w:rFonts w:eastAsiaTheme="minorEastAsia"/>
      <w:kern w:val="0"/>
      <w:lang w:val="ru-RU" w:eastAsia="ru-RU"/>
      <w14:ligatures w14:val="none"/>
    </w:rPr>
  </w:style>
  <w:style w:type="character" w:customStyle="1" w:styleId="11">
    <w:name w:val="Схема документа Знак1"/>
    <w:basedOn w:val="DefaultParagraphFont"/>
    <w:uiPriority w:val="99"/>
    <w:semiHidden/>
    <w:rsid w:val="00EB12C8"/>
    <w:rPr>
      <w:rFonts w:ascii="Segoe UI" w:eastAsiaTheme="minorEastAsia" w:hAnsi="Segoe UI" w:cs="Segoe UI"/>
      <w:kern w:val="0"/>
      <w:sz w:val="16"/>
      <w:szCs w:val="16"/>
      <w14:ligatures w14:val="none"/>
    </w:rPr>
  </w:style>
  <w:style w:type="paragraph" w:customStyle="1" w:styleId="Default">
    <w:name w:val="Default"/>
    <w:rsid w:val="00EB12C8"/>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character" w:styleId="PageNumber">
    <w:name w:val="page number"/>
    <w:basedOn w:val="DefaultParagraphFont"/>
    <w:semiHidden/>
    <w:unhideWhenUsed/>
    <w:rsid w:val="00EB12C8"/>
  </w:style>
  <w:style w:type="paragraph" w:customStyle="1" w:styleId="formattext">
    <w:name w:val="formattext"/>
    <w:basedOn w:val="Normal"/>
    <w:rsid w:val="00EB1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189860">
      <w:bodyDiv w:val="1"/>
      <w:marLeft w:val="0"/>
      <w:marRight w:val="0"/>
      <w:marTop w:val="0"/>
      <w:marBottom w:val="0"/>
      <w:divBdr>
        <w:top w:val="none" w:sz="0" w:space="0" w:color="auto"/>
        <w:left w:val="none" w:sz="0" w:space="0" w:color="auto"/>
        <w:bottom w:val="none" w:sz="0" w:space="0" w:color="auto"/>
        <w:right w:val="none" w:sz="0" w:space="0" w:color="auto"/>
      </w:divBdr>
    </w:div>
    <w:div w:id="972096908">
      <w:bodyDiv w:val="1"/>
      <w:marLeft w:val="0"/>
      <w:marRight w:val="0"/>
      <w:marTop w:val="0"/>
      <w:marBottom w:val="0"/>
      <w:divBdr>
        <w:top w:val="none" w:sz="0" w:space="0" w:color="auto"/>
        <w:left w:val="none" w:sz="0" w:space="0" w:color="auto"/>
        <w:bottom w:val="none" w:sz="0" w:space="0" w:color="auto"/>
        <w:right w:val="none" w:sz="0" w:space="0" w:color="auto"/>
      </w:divBdr>
    </w:div>
    <w:div w:id="1366441693">
      <w:bodyDiv w:val="1"/>
      <w:marLeft w:val="0"/>
      <w:marRight w:val="0"/>
      <w:marTop w:val="0"/>
      <w:marBottom w:val="0"/>
      <w:divBdr>
        <w:top w:val="none" w:sz="0" w:space="0" w:color="auto"/>
        <w:left w:val="none" w:sz="0" w:space="0" w:color="auto"/>
        <w:bottom w:val="none" w:sz="0" w:space="0" w:color="auto"/>
        <w:right w:val="none" w:sz="0" w:space="0" w:color="auto"/>
      </w:divBdr>
    </w:div>
    <w:div w:id="1735081364">
      <w:bodyDiv w:val="1"/>
      <w:marLeft w:val="0"/>
      <w:marRight w:val="0"/>
      <w:marTop w:val="0"/>
      <w:marBottom w:val="0"/>
      <w:divBdr>
        <w:top w:val="none" w:sz="0" w:space="0" w:color="auto"/>
        <w:left w:val="none" w:sz="0" w:space="0" w:color="auto"/>
        <w:bottom w:val="none" w:sz="0" w:space="0" w:color="auto"/>
        <w:right w:val="none" w:sz="0" w:space="0" w:color="auto"/>
      </w:divBdr>
    </w:div>
    <w:div w:id="1879120442">
      <w:bodyDiv w:val="1"/>
      <w:marLeft w:val="0"/>
      <w:marRight w:val="0"/>
      <w:marTop w:val="0"/>
      <w:marBottom w:val="0"/>
      <w:divBdr>
        <w:top w:val="none" w:sz="0" w:space="0" w:color="auto"/>
        <w:left w:val="none" w:sz="0" w:space="0" w:color="auto"/>
        <w:bottom w:val="none" w:sz="0" w:space="0" w:color="auto"/>
        <w:right w:val="none" w:sz="0" w:space="0" w:color="auto"/>
      </w:divBdr>
    </w:div>
    <w:div w:id="19972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9CB9-8E21-42E6-93BE-44E3C8C0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3354</Words>
  <Characters>19124</Characters>
  <Application>Microsoft Office Word</Application>
  <DocSecurity>0</DocSecurity>
  <Lines>159</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Gexam</dc:creator>
  <cp:keywords/>
  <dc:description/>
  <cp:lastModifiedBy>User</cp:lastModifiedBy>
  <cp:revision>4</cp:revision>
  <cp:lastPrinted>2023-11-27T11:41:00Z</cp:lastPrinted>
  <dcterms:created xsi:type="dcterms:W3CDTF">2023-11-27T11:31:00Z</dcterms:created>
  <dcterms:modified xsi:type="dcterms:W3CDTF">2023-11-27T11:41:00Z</dcterms:modified>
</cp:coreProperties>
</file>